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8176E5">
      <w:pPr>
        <w:pStyle w:val="NormalWeb"/>
        <w:jc w:val="center"/>
        <w:rPr>
          <w:rFonts w:ascii="Comic Sans MS" w:hAnsi="Comic Sans MS"/>
          <w:b/>
          <w:sz w:val="24"/>
          <w:szCs w:val="24"/>
          <w:u w:val="double"/>
        </w:rPr>
      </w:pPr>
      <w:r>
        <w:rPr>
          <w:rFonts w:ascii="Comic Sans MS" w:hAnsi="Comic Sans MS"/>
          <w:b/>
          <w:sz w:val="48"/>
          <w:szCs w:val="48"/>
        </w:rPr>
        <w:t>Billingham South Community Primary School</w:t>
      </w:r>
    </w:p>
    <w:p w:rsidR="00FD3E31" w:rsidRDefault="008176E5">
      <w:pPr>
        <w:pStyle w:val="NormalWeb"/>
        <w:rPr>
          <w:rFonts w:ascii="Comic Sans MS" w:hAnsi="Comic Sans MS"/>
          <w:b/>
          <w:sz w:val="24"/>
          <w:szCs w:val="24"/>
          <w:u w:val="double"/>
        </w:rP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168910</wp:posOffset>
            </wp:positionV>
            <wp:extent cx="2407920" cy="16535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902" t="60859" r="50339" b="21822"/>
                    <a:stretch/>
                  </pic:blipFill>
                  <pic:spPr bwMode="auto">
                    <a:xfrm>
                      <a:off x="0" y="0"/>
                      <a:ext cx="24079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FD3E31">
      <w:pPr>
        <w:pStyle w:val="NormalWeb"/>
        <w:jc w:val="center"/>
        <w:rPr>
          <w:rFonts w:ascii="Comic Sans MS" w:hAnsi="Comic Sans MS"/>
          <w:b/>
          <w:sz w:val="24"/>
          <w:szCs w:val="24"/>
          <w:u w:val="double"/>
        </w:rPr>
      </w:pPr>
    </w:p>
    <w:p w:rsidR="00FD3E31" w:rsidRDefault="00DE33D1">
      <w:pPr>
        <w:spacing w:after="160" w:line="259" w:lineRule="auto"/>
        <w:jc w:val="center"/>
        <w:rPr>
          <w:rFonts w:ascii="Comic Sans MS" w:hAnsi="Comic Sans MS"/>
          <w:b/>
          <w:sz w:val="96"/>
          <w:szCs w:val="96"/>
          <w:u w:val="single"/>
        </w:rPr>
      </w:pPr>
      <w:r>
        <w:rPr>
          <w:rFonts w:ascii="Comic Sans MS" w:hAnsi="Comic Sans MS"/>
          <w:b/>
          <w:sz w:val="96"/>
          <w:szCs w:val="96"/>
          <w:u w:val="single"/>
        </w:rPr>
        <w:t>Procedures for dealing with parental complaints</w:t>
      </w:r>
    </w:p>
    <w:p w:rsidR="00FD3E31" w:rsidRDefault="00DE33D1" w:rsidP="003A0C25">
      <w:pPr>
        <w:spacing w:after="160" w:line="259" w:lineRule="auto"/>
        <w:jc w:val="center"/>
        <w:rPr>
          <w:rFonts w:ascii="Comic Sans MS" w:hAnsi="Comic Sans MS"/>
          <w:b/>
          <w:sz w:val="36"/>
          <w:szCs w:val="36"/>
        </w:rPr>
      </w:pPr>
      <w:r>
        <w:rPr>
          <w:rFonts w:ascii="Comic Sans MS" w:hAnsi="Comic Sans MS"/>
          <w:b/>
          <w:sz w:val="36"/>
          <w:szCs w:val="36"/>
        </w:rPr>
        <w:t>January</w:t>
      </w:r>
      <w:r w:rsidR="00294C29">
        <w:rPr>
          <w:rFonts w:ascii="Comic Sans MS" w:hAnsi="Comic Sans MS"/>
          <w:b/>
          <w:sz w:val="36"/>
          <w:szCs w:val="36"/>
        </w:rPr>
        <w:t xml:space="preserve"> 2022</w:t>
      </w:r>
    </w:p>
    <w:p w:rsidR="00FD3E31" w:rsidRDefault="00FD3E31">
      <w:pPr>
        <w:spacing w:after="160" w:line="259" w:lineRule="auto"/>
        <w:jc w:val="center"/>
        <w:rPr>
          <w:rFonts w:ascii="Comic Sans MS" w:hAnsi="Comic Sans MS"/>
          <w:b/>
          <w:sz w:val="36"/>
          <w:szCs w:val="36"/>
        </w:rPr>
      </w:pPr>
    </w:p>
    <w:p w:rsidR="007F36D3" w:rsidRDefault="00294C29" w:rsidP="007F36D3">
      <w:pPr>
        <w:spacing w:after="160" w:line="259" w:lineRule="auto"/>
        <w:jc w:val="center"/>
        <w:rPr>
          <w:rFonts w:ascii="Comic Sans MS" w:hAnsi="Comic Sans MS"/>
          <w:b/>
          <w:sz w:val="36"/>
          <w:szCs w:val="36"/>
        </w:rPr>
      </w:pPr>
      <w:r>
        <w:rPr>
          <w:rFonts w:ascii="Comic Sans MS" w:hAnsi="Comic Sans MS"/>
          <w:b/>
          <w:sz w:val="36"/>
          <w:szCs w:val="36"/>
        </w:rPr>
        <w:t>Date for Review February 2026</w:t>
      </w:r>
      <w:bookmarkStart w:id="0" w:name="_GoBack"/>
      <w:bookmarkEnd w:id="0"/>
    </w:p>
    <w:p w:rsidR="00FD3E31" w:rsidRDefault="00FD3E31">
      <w:pPr>
        <w:spacing w:after="160" w:line="259" w:lineRule="auto"/>
        <w:jc w:val="center"/>
        <w:rPr>
          <w:rFonts w:ascii="Comic Sans MS" w:hAnsi="Comic Sans MS"/>
          <w:b/>
          <w:sz w:val="36"/>
          <w:szCs w:val="36"/>
        </w:rPr>
      </w:pPr>
    </w:p>
    <w:p w:rsidR="00FD3E31" w:rsidRDefault="00FD3E31">
      <w:pPr>
        <w:spacing w:after="160" w:line="259" w:lineRule="auto"/>
        <w:rPr>
          <w:rFonts w:ascii="Comic Sans MS" w:hAnsi="Comic Sans MS"/>
          <w:b/>
          <w:sz w:val="24"/>
          <w:szCs w:val="24"/>
          <w:u w:val="double"/>
        </w:rPr>
      </w:pPr>
    </w:p>
    <w:p w:rsidR="00FD3E31" w:rsidRDefault="00FD3E31">
      <w:pPr>
        <w:spacing w:after="160" w:line="259" w:lineRule="auto"/>
        <w:rPr>
          <w:rFonts w:ascii="Comic Sans MS" w:hAnsi="Comic Sans MS"/>
          <w:b/>
          <w:sz w:val="24"/>
          <w:szCs w:val="24"/>
          <w:u w:val="double"/>
        </w:rPr>
      </w:pPr>
    </w:p>
    <w:p w:rsidR="00FD3E31" w:rsidRDefault="008176E5">
      <w:pPr>
        <w:jc w:val="center"/>
      </w:pPr>
      <w:r>
        <w:rPr>
          <w:noProof/>
          <w:lang w:eastAsia="en-GB"/>
        </w:rPr>
        <w:drawing>
          <wp:anchor distT="0" distB="0" distL="114300" distR="114300" simplePos="0" relativeHeight="251661312" behindDoc="0" locked="0" layoutInCell="1" allowOverlap="1">
            <wp:simplePos x="0" y="0"/>
            <wp:positionH relativeFrom="margin">
              <wp:posOffset>1653540</wp:posOffset>
            </wp:positionH>
            <wp:positionV relativeFrom="paragraph">
              <wp:posOffset>0</wp:posOffset>
            </wp:positionV>
            <wp:extent cx="2407920" cy="1653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3902" t="60859" r="50339" b="21822"/>
                    <a:stretch/>
                  </pic:blipFill>
                  <pic:spPr bwMode="auto">
                    <a:xfrm>
                      <a:off x="0" y="0"/>
                      <a:ext cx="240792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FD3E31" w:rsidRDefault="00FD3E31"/>
    <w:p w:rsidR="00A16E22" w:rsidRPr="00EF590F" w:rsidRDefault="00A16E22" w:rsidP="00A16E22">
      <w:pPr>
        <w:outlineLvl w:val="0"/>
        <w:rPr>
          <w:rFonts w:ascii="Calibri" w:hAnsi="Calibri" w:cs="Calibri"/>
          <w:sz w:val="22"/>
          <w:szCs w:val="22"/>
        </w:rPr>
      </w:pPr>
      <w:r w:rsidRPr="00EF590F">
        <w:rPr>
          <w:rFonts w:ascii="Calibri" w:hAnsi="Calibri" w:cs="Calibri"/>
          <w:b/>
          <w:sz w:val="22"/>
          <w:szCs w:val="22"/>
          <w:u w:val="single"/>
        </w:rPr>
        <w:t>Introduction</w:t>
      </w:r>
    </w:p>
    <w:p w:rsidR="00A16E22" w:rsidRPr="00EF590F" w:rsidRDefault="00A16E22" w:rsidP="00294C29">
      <w:pPr>
        <w:autoSpaceDE w:val="0"/>
        <w:autoSpaceDN w:val="0"/>
        <w:adjustRightInd w:val="0"/>
        <w:jc w:val="both"/>
        <w:rPr>
          <w:rFonts w:ascii="Calibri" w:hAnsi="Calibri" w:cs="Calibri"/>
          <w:sz w:val="22"/>
          <w:szCs w:val="22"/>
        </w:rPr>
      </w:pPr>
    </w:p>
    <w:p w:rsidR="00A16E22" w:rsidRPr="00EF590F" w:rsidRDefault="00A16E22" w:rsidP="00A16E22">
      <w:pPr>
        <w:autoSpaceDE w:val="0"/>
        <w:autoSpaceDN w:val="0"/>
        <w:adjustRightInd w:val="0"/>
        <w:ind w:left="360"/>
        <w:jc w:val="both"/>
        <w:rPr>
          <w:rFonts w:ascii="Calibri" w:hAnsi="Calibri" w:cs="Calibri"/>
          <w:sz w:val="22"/>
          <w:szCs w:val="22"/>
        </w:rPr>
      </w:pPr>
      <w:r w:rsidRPr="00EF590F">
        <w:rPr>
          <w:rFonts w:ascii="Calibri" w:hAnsi="Calibri" w:cs="Calibri"/>
          <w:sz w:val="22"/>
          <w:szCs w:val="22"/>
        </w:rPr>
        <w:t xml:space="preserve">The Governing Body of </w:t>
      </w:r>
      <w:r>
        <w:rPr>
          <w:rFonts w:ascii="Calibri" w:hAnsi="Calibri" w:cs="Calibri"/>
          <w:sz w:val="22"/>
          <w:szCs w:val="22"/>
        </w:rPr>
        <w:t xml:space="preserve">Billingham South Community Primary </w:t>
      </w:r>
      <w:r w:rsidRPr="00EF590F">
        <w:rPr>
          <w:rFonts w:ascii="Calibri" w:hAnsi="Calibri" w:cs="Calibri"/>
          <w:sz w:val="22"/>
          <w:szCs w:val="22"/>
        </w:rPr>
        <w:t>School have adopted the follo</w:t>
      </w:r>
      <w:r>
        <w:rPr>
          <w:rFonts w:ascii="Calibri" w:hAnsi="Calibri" w:cs="Calibri"/>
          <w:sz w:val="22"/>
          <w:szCs w:val="22"/>
        </w:rPr>
        <w:t xml:space="preserve">wing policy to deal with formal </w:t>
      </w:r>
      <w:r w:rsidRPr="00EF590F">
        <w:rPr>
          <w:rFonts w:ascii="Calibri" w:hAnsi="Calibri" w:cs="Calibri"/>
          <w:sz w:val="22"/>
          <w:szCs w:val="22"/>
        </w:rPr>
        <w:t>complaints from members of the school community or general public</w:t>
      </w:r>
      <w:r>
        <w:rPr>
          <w:rFonts w:ascii="Calibri" w:hAnsi="Calibri" w:cs="Calibri"/>
          <w:sz w:val="22"/>
          <w:szCs w:val="22"/>
        </w:rPr>
        <w:t xml:space="preserve">.  </w:t>
      </w:r>
      <w:r w:rsidRPr="00EF590F">
        <w:rPr>
          <w:rFonts w:ascii="Calibri" w:hAnsi="Calibri" w:cs="Calibri"/>
          <w:sz w:val="22"/>
          <w:szCs w:val="22"/>
        </w:rPr>
        <w:t>Staff</w:t>
      </w:r>
      <w:r>
        <w:rPr>
          <w:rFonts w:ascii="Calibri" w:hAnsi="Calibri" w:cs="Calibri"/>
          <w:sz w:val="22"/>
          <w:szCs w:val="22"/>
        </w:rPr>
        <w:t xml:space="preserve"> </w:t>
      </w:r>
      <w:r w:rsidRPr="00EF590F">
        <w:rPr>
          <w:rFonts w:ascii="Calibri" w:hAnsi="Calibri" w:cs="Calibri"/>
          <w:sz w:val="22"/>
          <w:szCs w:val="22"/>
        </w:rPr>
        <w:t xml:space="preserve">are dedicated to giving all children the best possible education and caring properly for their health, safety and welfare at all times. We are committed to working closely with parents and believe that the school and parents must work together in partnership, each carrying out their own particular responsibilities to help pupils gain the most from their time in school.  However, the school is obliged to have procedures in place for dealing with all complaints whether these are from parents, legal guardians or members of the public.  </w:t>
      </w:r>
    </w:p>
    <w:p w:rsidR="00A16E22" w:rsidRPr="00EF590F" w:rsidRDefault="00A16E22" w:rsidP="00A16E22">
      <w:pPr>
        <w:autoSpaceDE w:val="0"/>
        <w:autoSpaceDN w:val="0"/>
        <w:adjustRightInd w:val="0"/>
        <w:jc w:val="both"/>
        <w:rPr>
          <w:rFonts w:ascii="Calibri" w:hAnsi="Calibri" w:cs="Calibri"/>
          <w:sz w:val="22"/>
          <w:szCs w:val="22"/>
        </w:rPr>
      </w:pPr>
    </w:p>
    <w:p w:rsidR="00A16E22" w:rsidRPr="00EF590F" w:rsidRDefault="00A16E22" w:rsidP="00A16E22">
      <w:pPr>
        <w:numPr>
          <w:ilvl w:val="0"/>
          <w:numId w:val="20"/>
        </w:numPr>
        <w:jc w:val="both"/>
        <w:outlineLvl w:val="0"/>
        <w:rPr>
          <w:rFonts w:ascii="Calibri" w:hAnsi="Calibri" w:cs="Calibri"/>
          <w:b/>
          <w:sz w:val="22"/>
          <w:szCs w:val="22"/>
          <w:u w:val="single"/>
        </w:rPr>
      </w:pPr>
      <w:r w:rsidRPr="00EF590F">
        <w:rPr>
          <w:rFonts w:ascii="Calibri" w:hAnsi="Calibri" w:cs="Calibri"/>
          <w:b/>
          <w:sz w:val="22"/>
          <w:szCs w:val="22"/>
          <w:u w:val="single"/>
        </w:rPr>
        <w:t>Purpose of the Policy</w:t>
      </w:r>
    </w:p>
    <w:p w:rsidR="00A16E22" w:rsidRPr="00EF590F" w:rsidRDefault="00A16E22" w:rsidP="00A16E22">
      <w:pPr>
        <w:jc w:val="both"/>
        <w:outlineLvl w:val="0"/>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This policy aims to reassure that any </w:t>
      </w:r>
      <w:r>
        <w:rPr>
          <w:rFonts w:ascii="Calibri" w:hAnsi="Calibri" w:cs="Calibri"/>
          <w:sz w:val="22"/>
          <w:szCs w:val="22"/>
        </w:rPr>
        <w:t xml:space="preserve">concern or </w:t>
      </w:r>
      <w:r w:rsidRPr="00EF590F">
        <w:rPr>
          <w:rFonts w:ascii="Calibri" w:hAnsi="Calibri" w:cs="Calibri"/>
          <w:sz w:val="22"/>
          <w:szCs w:val="22"/>
        </w:rPr>
        <w:t>complaint raised will be dealt with in a fair, open and responsive way with the aim of achieving a speedy and satisfactory resolution. The school recognises a willingness to listen</w:t>
      </w:r>
      <w:r>
        <w:rPr>
          <w:rFonts w:ascii="Calibri" w:hAnsi="Calibri" w:cs="Calibri"/>
          <w:sz w:val="22"/>
          <w:szCs w:val="22"/>
        </w:rPr>
        <w:t xml:space="preserve"> to </w:t>
      </w:r>
      <w:r w:rsidRPr="00EF590F">
        <w:rPr>
          <w:rFonts w:ascii="Calibri" w:hAnsi="Calibri" w:cs="Calibri"/>
          <w:sz w:val="22"/>
          <w:szCs w:val="22"/>
        </w:rPr>
        <w:t xml:space="preserve">questions and criticisms and to respond positively and in a way in which improvements can be made to school practices.  </w:t>
      </w:r>
    </w:p>
    <w:p w:rsidR="00A16E22" w:rsidRPr="00EF590F" w:rsidRDefault="00A16E22" w:rsidP="00A16E22">
      <w:pPr>
        <w:jc w:val="both"/>
        <w:rPr>
          <w:rFonts w:ascii="Calibri" w:hAnsi="Calibri" w:cs="Calibri"/>
          <w:sz w:val="22"/>
          <w:szCs w:val="22"/>
        </w:rPr>
      </w:pPr>
    </w:p>
    <w:p w:rsidR="00A16E22" w:rsidRPr="00EF590F" w:rsidRDefault="00A16E22" w:rsidP="00A16E22">
      <w:pPr>
        <w:numPr>
          <w:ilvl w:val="0"/>
          <w:numId w:val="20"/>
        </w:numPr>
        <w:jc w:val="both"/>
        <w:outlineLvl w:val="0"/>
        <w:rPr>
          <w:rFonts w:ascii="Calibri" w:hAnsi="Calibri" w:cs="Calibri"/>
          <w:b/>
          <w:sz w:val="22"/>
          <w:szCs w:val="22"/>
          <w:u w:val="single"/>
        </w:rPr>
      </w:pPr>
      <w:r w:rsidRPr="00EF590F">
        <w:rPr>
          <w:rFonts w:ascii="Calibri" w:hAnsi="Calibri" w:cs="Calibri"/>
          <w:b/>
          <w:sz w:val="22"/>
          <w:szCs w:val="22"/>
          <w:u w:val="single"/>
        </w:rPr>
        <w:t>Initial Concerns and Complaints</w:t>
      </w:r>
    </w:p>
    <w:p w:rsidR="00A16E22" w:rsidRPr="00EF590F" w:rsidRDefault="00A16E22" w:rsidP="00A16E22">
      <w:pPr>
        <w:jc w:val="both"/>
        <w:rPr>
          <w:rFonts w:ascii="Calibri" w:hAnsi="Calibri" w:cs="Calibri"/>
          <w:b/>
          <w:sz w:val="22"/>
          <w:szCs w:val="22"/>
          <w:u w:val="single"/>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It is in everyone’s interest that complaints are resolved at the earliest possible stage and we expect that the majority of concerns will be resolved in this way.  The complainant should initially raise any concern directly with the member of staff most directly involved and if not satisfied discuss concerns with a senior me</w:t>
      </w:r>
      <w:r w:rsidR="00294C29">
        <w:rPr>
          <w:rFonts w:ascii="Calibri" w:hAnsi="Calibri" w:cs="Calibri"/>
          <w:sz w:val="22"/>
          <w:szCs w:val="22"/>
        </w:rPr>
        <w:t>mber of staff such as our Deputy Head Teacher or a Team Leader.</w:t>
      </w:r>
    </w:p>
    <w:p w:rsidR="00A16E22" w:rsidRDefault="00A16E22" w:rsidP="00A16E22">
      <w:pPr>
        <w:jc w:val="both"/>
        <w:rPr>
          <w:rFonts w:ascii="Calibri" w:hAnsi="Calibri" w:cs="Calibri"/>
          <w:sz w:val="22"/>
          <w:szCs w:val="22"/>
        </w:rPr>
      </w:pPr>
      <w:r w:rsidRPr="00EF590F">
        <w:rPr>
          <w:rFonts w:ascii="Calibri" w:hAnsi="Calibri" w:cs="Calibri"/>
          <w:sz w:val="22"/>
          <w:szCs w:val="22"/>
        </w:rPr>
        <w:t xml:space="preserve"> </w:t>
      </w:r>
    </w:p>
    <w:p w:rsidR="003A0C25" w:rsidRDefault="003A0C25" w:rsidP="00A16E22">
      <w:pPr>
        <w:jc w:val="both"/>
        <w:rPr>
          <w:rFonts w:ascii="Calibri" w:hAnsi="Calibri" w:cs="Calibri"/>
          <w:sz w:val="22"/>
          <w:szCs w:val="22"/>
        </w:rPr>
      </w:pPr>
    </w:p>
    <w:p w:rsidR="003A0C25" w:rsidRPr="00EF590F" w:rsidRDefault="003A0C25" w:rsidP="00A16E22">
      <w:pPr>
        <w:jc w:val="both"/>
        <w:rPr>
          <w:rFonts w:ascii="Calibri" w:hAnsi="Calibri" w:cs="Calibri"/>
          <w:sz w:val="22"/>
          <w:szCs w:val="22"/>
        </w:rPr>
      </w:pPr>
    </w:p>
    <w:p w:rsidR="00A16E22" w:rsidRPr="00EF590F" w:rsidRDefault="00A16E22" w:rsidP="00A16E22">
      <w:pPr>
        <w:numPr>
          <w:ilvl w:val="0"/>
          <w:numId w:val="20"/>
        </w:numPr>
        <w:jc w:val="both"/>
        <w:rPr>
          <w:rFonts w:ascii="Calibri" w:hAnsi="Calibri" w:cs="Calibri"/>
          <w:b/>
          <w:sz w:val="22"/>
          <w:szCs w:val="22"/>
          <w:u w:val="single"/>
        </w:rPr>
      </w:pPr>
      <w:r w:rsidRPr="00EF590F">
        <w:rPr>
          <w:rFonts w:ascii="Calibri" w:hAnsi="Calibri" w:cs="Calibri"/>
          <w:b/>
          <w:sz w:val="22"/>
          <w:szCs w:val="22"/>
          <w:u w:val="single"/>
        </w:rPr>
        <w:t xml:space="preserve">Second Contact: Referral to </w:t>
      </w:r>
      <w:proofErr w:type="spellStart"/>
      <w:r w:rsidRPr="00EF590F">
        <w:rPr>
          <w:rFonts w:ascii="Calibri" w:hAnsi="Calibri" w:cs="Calibri"/>
          <w:b/>
          <w:sz w:val="22"/>
          <w:szCs w:val="22"/>
          <w:u w:val="single"/>
        </w:rPr>
        <w:t>Headteacher</w:t>
      </w:r>
      <w:proofErr w:type="spellEnd"/>
    </w:p>
    <w:p w:rsidR="00A16E22" w:rsidRPr="00EF590F" w:rsidRDefault="00A16E22" w:rsidP="00A16E22">
      <w:pPr>
        <w:jc w:val="both"/>
        <w:rPr>
          <w:rFonts w:ascii="Calibri" w:hAnsi="Calibri" w:cs="Calibri"/>
          <w:b/>
          <w:sz w:val="22"/>
          <w:szCs w:val="22"/>
          <w:u w:val="single"/>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If the complainant is not satisfied with the response from the senior member of staff they should:</w:t>
      </w:r>
    </w:p>
    <w:p w:rsidR="00A16E22" w:rsidRPr="00EF590F" w:rsidRDefault="00A16E22" w:rsidP="00A16E22">
      <w:pPr>
        <w:numPr>
          <w:ilvl w:val="0"/>
          <w:numId w:val="17"/>
        </w:numPr>
        <w:tabs>
          <w:tab w:val="clear" w:pos="360"/>
          <w:tab w:val="num" w:pos="720"/>
        </w:tabs>
        <w:ind w:left="720"/>
        <w:jc w:val="both"/>
        <w:rPr>
          <w:rFonts w:ascii="Calibri" w:hAnsi="Calibri" w:cs="Calibri"/>
          <w:sz w:val="22"/>
          <w:szCs w:val="22"/>
        </w:rPr>
      </w:pPr>
      <w:r w:rsidRPr="00EF590F">
        <w:rPr>
          <w:rFonts w:ascii="Calibri" w:hAnsi="Calibri" w:cs="Calibri"/>
          <w:sz w:val="22"/>
          <w:szCs w:val="22"/>
        </w:rPr>
        <w:t>Raise any concerns directly with the Head</w:t>
      </w:r>
      <w:r w:rsidR="00294C29">
        <w:rPr>
          <w:rFonts w:ascii="Calibri" w:hAnsi="Calibri" w:cs="Calibri"/>
          <w:sz w:val="22"/>
          <w:szCs w:val="22"/>
        </w:rPr>
        <w:t xml:space="preserve"> T</w:t>
      </w:r>
      <w:r w:rsidRPr="00EF590F">
        <w:rPr>
          <w:rFonts w:ascii="Calibri" w:hAnsi="Calibri" w:cs="Calibri"/>
          <w:sz w:val="22"/>
          <w:szCs w:val="22"/>
        </w:rPr>
        <w:t xml:space="preserve">eacher, preferably in writing, using the attached formal complaints form (Appendix 1).  </w:t>
      </w:r>
    </w:p>
    <w:p w:rsidR="00A16E22" w:rsidRPr="00EF590F" w:rsidRDefault="00A16E22" w:rsidP="00A16E22">
      <w:pPr>
        <w:numPr>
          <w:ilvl w:val="0"/>
          <w:numId w:val="17"/>
        </w:numPr>
        <w:ind w:left="720"/>
        <w:jc w:val="both"/>
        <w:rPr>
          <w:rFonts w:ascii="Calibri" w:hAnsi="Calibri" w:cs="Calibri"/>
          <w:sz w:val="22"/>
          <w:szCs w:val="22"/>
        </w:rPr>
      </w:pPr>
      <w:r w:rsidRPr="00EF590F">
        <w:rPr>
          <w:rFonts w:ascii="Calibri" w:hAnsi="Calibri" w:cs="Calibri"/>
          <w:sz w:val="22"/>
          <w:szCs w:val="22"/>
        </w:rPr>
        <w:t>The Head</w:t>
      </w:r>
      <w:r w:rsidR="00294C29">
        <w:rPr>
          <w:rFonts w:ascii="Calibri" w:hAnsi="Calibri" w:cs="Calibri"/>
          <w:sz w:val="22"/>
          <w:szCs w:val="22"/>
        </w:rPr>
        <w:t xml:space="preserve"> T</w:t>
      </w:r>
      <w:r w:rsidRPr="00EF590F">
        <w:rPr>
          <w:rFonts w:ascii="Calibri" w:hAnsi="Calibri" w:cs="Calibri"/>
          <w:sz w:val="22"/>
          <w:szCs w:val="22"/>
        </w:rPr>
        <w:t xml:space="preserve">eacher will investigate the complaint via discussions with those involved. </w:t>
      </w:r>
    </w:p>
    <w:p w:rsidR="00A16E22" w:rsidRPr="00EF590F" w:rsidRDefault="00A16E22" w:rsidP="00A16E22">
      <w:pPr>
        <w:numPr>
          <w:ilvl w:val="0"/>
          <w:numId w:val="17"/>
        </w:numPr>
        <w:ind w:left="720"/>
        <w:jc w:val="both"/>
        <w:rPr>
          <w:rFonts w:ascii="Calibri" w:hAnsi="Calibri" w:cs="Calibri"/>
          <w:sz w:val="22"/>
          <w:szCs w:val="22"/>
        </w:rPr>
      </w:pPr>
      <w:r w:rsidRPr="00EF590F">
        <w:rPr>
          <w:rFonts w:ascii="Calibri" w:hAnsi="Calibri" w:cs="Calibri"/>
          <w:sz w:val="22"/>
          <w:szCs w:val="22"/>
        </w:rPr>
        <w:lastRenderedPageBreak/>
        <w:t>Once all of the relevant facts have been established, the Head</w:t>
      </w:r>
      <w:r w:rsidR="00294C29">
        <w:rPr>
          <w:rFonts w:ascii="Calibri" w:hAnsi="Calibri" w:cs="Calibri"/>
          <w:sz w:val="22"/>
          <w:szCs w:val="22"/>
        </w:rPr>
        <w:t xml:space="preserve"> T</w:t>
      </w:r>
      <w:r w:rsidRPr="00EF590F">
        <w:rPr>
          <w:rFonts w:ascii="Calibri" w:hAnsi="Calibri" w:cs="Calibri"/>
          <w:sz w:val="22"/>
          <w:szCs w:val="22"/>
        </w:rPr>
        <w:t xml:space="preserve">eacher will produce a written </w:t>
      </w:r>
      <w:proofErr w:type="gramStart"/>
      <w:r w:rsidRPr="00EF590F">
        <w:rPr>
          <w:rFonts w:ascii="Calibri" w:hAnsi="Calibri" w:cs="Calibri"/>
          <w:sz w:val="22"/>
          <w:szCs w:val="22"/>
        </w:rPr>
        <w:t>response  and</w:t>
      </w:r>
      <w:proofErr w:type="gramEnd"/>
      <w:r w:rsidRPr="00EF590F">
        <w:rPr>
          <w:rFonts w:ascii="Calibri" w:hAnsi="Calibri" w:cs="Calibri"/>
          <w:sz w:val="22"/>
          <w:szCs w:val="22"/>
        </w:rPr>
        <w:t xml:space="preserve">/or may wish to speak to the complainant to resolve the matter directly. </w:t>
      </w:r>
    </w:p>
    <w:p w:rsidR="00A16E22" w:rsidRPr="00EF590F" w:rsidRDefault="00A16E22" w:rsidP="00A16E22">
      <w:pPr>
        <w:numPr>
          <w:ilvl w:val="0"/>
          <w:numId w:val="17"/>
        </w:numPr>
        <w:ind w:left="720"/>
        <w:jc w:val="both"/>
        <w:rPr>
          <w:rFonts w:ascii="Calibri" w:hAnsi="Calibri" w:cs="Calibri"/>
          <w:sz w:val="22"/>
          <w:szCs w:val="22"/>
        </w:rPr>
      </w:pPr>
      <w:r w:rsidRPr="00EF590F">
        <w:rPr>
          <w:rFonts w:ascii="Calibri" w:hAnsi="Calibri" w:cs="Calibri"/>
          <w:sz w:val="22"/>
          <w:szCs w:val="22"/>
        </w:rPr>
        <w:t>The response will document the decision reached and the reasons for it. Where appropriate, it will also include what action the school will take/has taken to resolve the complaint.   (It is best practice for the Head</w:t>
      </w:r>
      <w:r w:rsidR="00294C29">
        <w:rPr>
          <w:rFonts w:ascii="Calibri" w:hAnsi="Calibri" w:cs="Calibri"/>
          <w:sz w:val="22"/>
          <w:szCs w:val="22"/>
        </w:rPr>
        <w:t xml:space="preserve"> T</w:t>
      </w:r>
      <w:r w:rsidRPr="00EF590F">
        <w:rPr>
          <w:rFonts w:ascii="Calibri" w:hAnsi="Calibri" w:cs="Calibri"/>
          <w:sz w:val="22"/>
          <w:szCs w:val="22"/>
        </w:rPr>
        <w:t>eacher to incl</w:t>
      </w:r>
      <w:r>
        <w:rPr>
          <w:rFonts w:ascii="Calibri" w:hAnsi="Calibri" w:cs="Calibri"/>
          <w:sz w:val="22"/>
          <w:szCs w:val="22"/>
        </w:rPr>
        <w:t>ude in the letter the right for</w:t>
      </w:r>
      <w:r w:rsidRPr="00EF590F">
        <w:rPr>
          <w:rFonts w:ascii="Calibri" w:hAnsi="Calibri" w:cs="Calibri"/>
          <w:sz w:val="22"/>
          <w:szCs w:val="22"/>
        </w:rPr>
        <w:t xml:space="preserve"> the complainant to write to the Chair of Governors if not satisfied with </w:t>
      </w:r>
      <w:proofErr w:type="gramStart"/>
      <w:r w:rsidRPr="00EF590F">
        <w:rPr>
          <w:rFonts w:ascii="Calibri" w:hAnsi="Calibri" w:cs="Calibri"/>
          <w:sz w:val="22"/>
          <w:szCs w:val="22"/>
        </w:rPr>
        <w:t>the  decision</w:t>
      </w:r>
      <w:proofErr w:type="gramEnd"/>
      <w:r w:rsidRPr="00EF590F">
        <w:rPr>
          <w:rFonts w:ascii="Calibri" w:hAnsi="Calibri" w:cs="Calibri"/>
          <w:sz w:val="22"/>
          <w:szCs w:val="22"/>
        </w:rPr>
        <w:t xml:space="preserve">).  </w:t>
      </w:r>
      <w:r w:rsidRPr="0079748C">
        <w:rPr>
          <w:rFonts w:ascii="Calibri" w:hAnsi="Calibri" w:cs="Calibri"/>
          <w:b/>
          <w:i/>
          <w:sz w:val="22"/>
          <w:szCs w:val="22"/>
        </w:rPr>
        <w:t>(NB In some cases it may be useful to use</w:t>
      </w:r>
      <w:r>
        <w:rPr>
          <w:rFonts w:ascii="Calibri" w:hAnsi="Calibri" w:cs="Calibri"/>
          <w:b/>
          <w:i/>
          <w:sz w:val="22"/>
          <w:szCs w:val="22"/>
        </w:rPr>
        <w:t xml:space="preserve"> a</w:t>
      </w:r>
      <w:r w:rsidRPr="0079748C">
        <w:rPr>
          <w:rFonts w:ascii="Calibri" w:hAnsi="Calibri" w:cs="Calibri"/>
          <w:b/>
          <w:i/>
          <w:sz w:val="22"/>
          <w:szCs w:val="22"/>
        </w:rPr>
        <w:t xml:space="preserve"> recorded delivery </w:t>
      </w:r>
      <w:r>
        <w:rPr>
          <w:rFonts w:ascii="Calibri" w:hAnsi="Calibri" w:cs="Calibri"/>
          <w:b/>
          <w:i/>
          <w:sz w:val="22"/>
          <w:szCs w:val="22"/>
        </w:rPr>
        <w:t xml:space="preserve">service </w:t>
      </w:r>
      <w:r w:rsidRPr="0079748C">
        <w:rPr>
          <w:rFonts w:ascii="Calibri" w:hAnsi="Calibri" w:cs="Calibri"/>
          <w:b/>
          <w:i/>
          <w:sz w:val="22"/>
          <w:szCs w:val="22"/>
        </w:rPr>
        <w:t>to ensure that written communication can be evidenced.</w:t>
      </w:r>
    </w:p>
    <w:p w:rsidR="00A16E22" w:rsidRPr="00EF590F" w:rsidRDefault="00A16E22" w:rsidP="00A16E22">
      <w:pPr>
        <w:numPr>
          <w:ilvl w:val="0"/>
          <w:numId w:val="17"/>
        </w:numPr>
        <w:ind w:left="720"/>
        <w:jc w:val="both"/>
        <w:rPr>
          <w:rFonts w:ascii="Calibri" w:hAnsi="Calibri" w:cs="Calibri"/>
          <w:sz w:val="22"/>
          <w:szCs w:val="22"/>
        </w:rPr>
      </w:pPr>
      <w:r w:rsidRPr="00EF590F">
        <w:rPr>
          <w:rFonts w:ascii="Calibri" w:hAnsi="Calibri" w:cs="Calibri"/>
          <w:sz w:val="22"/>
          <w:szCs w:val="22"/>
        </w:rPr>
        <w:t xml:space="preserve">As far as is reasonable this will take place within </w:t>
      </w:r>
      <w:r w:rsidRPr="00EF590F">
        <w:rPr>
          <w:rFonts w:ascii="Calibri" w:hAnsi="Calibri" w:cs="Calibri"/>
          <w:b/>
          <w:sz w:val="22"/>
          <w:szCs w:val="22"/>
        </w:rPr>
        <w:t>10 school working days</w:t>
      </w:r>
      <w:r w:rsidRPr="00EF590F">
        <w:rPr>
          <w:rFonts w:ascii="Calibri" w:hAnsi="Calibri" w:cs="Calibri"/>
          <w:sz w:val="22"/>
          <w:szCs w:val="22"/>
        </w:rPr>
        <w:t xml:space="preserve"> of the initial complaint being received by the Head</w:t>
      </w:r>
      <w:r w:rsidR="00294C29">
        <w:rPr>
          <w:rFonts w:ascii="Calibri" w:hAnsi="Calibri" w:cs="Calibri"/>
          <w:sz w:val="22"/>
          <w:szCs w:val="22"/>
        </w:rPr>
        <w:t xml:space="preserve"> T</w:t>
      </w:r>
      <w:r w:rsidRPr="00EF590F">
        <w:rPr>
          <w:rFonts w:ascii="Calibri" w:hAnsi="Calibri" w:cs="Calibri"/>
          <w:sz w:val="22"/>
          <w:szCs w:val="22"/>
        </w:rPr>
        <w:t xml:space="preserve">eacher. </w:t>
      </w:r>
    </w:p>
    <w:p w:rsidR="00A16E22" w:rsidRDefault="00A16E22" w:rsidP="00A16E22">
      <w:pPr>
        <w:jc w:val="both"/>
        <w:rPr>
          <w:rFonts w:ascii="Calibri" w:hAnsi="Calibri" w:cs="Calibri"/>
          <w:sz w:val="22"/>
          <w:szCs w:val="22"/>
        </w:rPr>
      </w:pPr>
    </w:p>
    <w:p w:rsidR="00A16E22" w:rsidRPr="00EF590F" w:rsidRDefault="00A16E22" w:rsidP="00A16E22">
      <w:pPr>
        <w:numPr>
          <w:ilvl w:val="0"/>
          <w:numId w:val="20"/>
        </w:numPr>
        <w:jc w:val="both"/>
        <w:rPr>
          <w:rFonts w:ascii="Calibri" w:hAnsi="Calibri" w:cs="Calibri"/>
          <w:b/>
          <w:sz w:val="22"/>
          <w:szCs w:val="22"/>
          <w:u w:val="single"/>
        </w:rPr>
      </w:pPr>
      <w:r w:rsidRPr="00EF590F">
        <w:rPr>
          <w:rFonts w:ascii="Calibri" w:hAnsi="Calibri" w:cs="Calibri"/>
          <w:b/>
          <w:sz w:val="22"/>
          <w:szCs w:val="22"/>
          <w:u w:val="single"/>
        </w:rPr>
        <w:t>Third Contact: Referral to Chair of Governors</w:t>
      </w:r>
    </w:p>
    <w:p w:rsidR="00A16E22" w:rsidRPr="00EF590F" w:rsidRDefault="00A16E22" w:rsidP="00A16E22">
      <w:pPr>
        <w:jc w:val="both"/>
        <w:rPr>
          <w:rFonts w:ascii="Calibri" w:hAnsi="Calibri" w:cs="Calibri"/>
          <w:b/>
          <w:sz w:val="22"/>
          <w:szCs w:val="22"/>
          <w:u w:val="single"/>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If the complainant is not satisfied with the Head</w:t>
      </w:r>
      <w:r w:rsidR="00294C29">
        <w:rPr>
          <w:rFonts w:ascii="Calibri" w:hAnsi="Calibri" w:cs="Calibri"/>
          <w:sz w:val="22"/>
          <w:szCs w:val="22"/>
        </w:rPr>
        <w:t xml:space="preserve"> T</w:t>
      </w:r>
      <w:r w:rsidRPr="00EF590F">
        <w:rPr>
          <w:rFonts w:ascii="Calibri" w:hAnsi="Calibri" w:cs="Calibri"/>
          <w:sz w:val="22"/>
          <w:szCs w:val="22"/>
        </w:rPr>
        <w:t>eacher’s response then they have the option to put their complaint in writing within 10 school working days of the Head</w:t>
      </w:r>
      <w:r w:rsidR="00294C29">
        <w:rPr>
          <w:rFonts w:ascii="Calibri" w:hAnsi="Calibri" w:cs="Calibri"/>
          <w:sz w:val="22"/>
          <w:szCs w:val="22"/>
        </w:rPr>
        <w:t xml:space="preserve"> T</w:t>
      </w:r>
      <w:r w:rsidRPr="00EF590F">
        <w:rPr>
          <w:rFonts w:ascii="Calibri" w:hAnsi="Calibri" w:cs="Calibri"/>
          <w:sz w:val="22"/>
          <w:szCs w:val="22"/>
        </w:rPr>
        <w:t>eacher’s response, addressing their correspondence to the Chair of Governors or Clerk to the Governing Body c/o the school in a sealed envelope marked ‘For Immediate Action’ ‘Private and Confidential’.</w:t>
      </w:r>
    </w:p>
    <w:p w:rsidR="00A16E22" w:rsidRPr="00EF590F" w:rsidRDefault="00A16E22" w:rsidP="00A16E22">
      <w:pPr>
        <w:jc w:val="both"/>
        <w:rPr>
          <w:rFonts w:ascii="Calibri" w:hAnsi="Calibri" w:cs="Calibri"/>
          <w:sz w:val="22"/>
          <w:szCs w:val="22"/>
        </w:rPr>
      </w:pPr>
    </w:p>
    <w:p w:rsidR="00A16E22" w:rsidRDefault="00A16E22" w:rsidP="00A16E22">
      <w:pPr>
        <w:ind w:left="360"/>
        <w:jc w:val="both"/>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It is helpful at this point if the complainant can indicate in writing how they would like the matter to be resolved and what outcome they would like to see achieved. The Chair of Governors will acknowledge the complaint in writing within five school</w:t>
      </w:r>
      <w:r w:rsidRPr="00EF590F">
        <w:rPr>
          <w:rFonts w:ascii="Calibri" w:hAnsi="Calibri" w:cs="Calibri"/>
          <w:b/>
          <w:sz w:val="22"/>
          <w:szCs w:val="22"/>
        </w:rPr>
        <w:t xml:space="preserve"> </w:t>
      </w:r>
      <w:r w:rsidRPr="00EF590F">
        <w:rPr>
          <w:rFonts w:ascii="Calibri" w:hAnsi="Calibri" w:cs="Calibri"/>
          <w:sz w:val="22"/>
          <w:szCs w:val="22"/>
        </w:rPr>
        <w:t xml:space="preserve">days of receipt.  </w:t>
      </w:r>
    </w:p>
    <w:p w:rsidR="00A16E22" w:rsidRPr="00EF590F" w:rsidRDefault="00A16E22" w:rsidP="00A16E22">
      <w:pPr>
        <w:ind w:left="360"/>
        <w:jc w:val="both"/>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The Chair of Governors will conduct their own investigation into the complaint and may provide an opportunity for the complainant to meet informally with them to  discuss the detail</w:t>
      </w:r>
      <w:r>
        <w:rPr>
          <w:rFonts w:ascii="Calibri" w:hAnsi="Calibri" w:cs="Calibri"/>
          <w:sz w:val="22"/>
          <w:szCs w:val="22"/>
        </w:rPr>
        <w:t xml:space="preserve">, </w:t>
      </w:r>
      <w:r w:rsidRPr="00EF590F">
        <w:rPr>
          <w:rFonts w:ascii="Calibri" w:hAnsi="Calibri" w:cs="Calibri"/>
          <w:sz w:val="22"/>
          <w:szCs w:val="22"/>
        </w:rPr>
        <w:t xml:space="preserve">clarify the nature of the complaint and what remains unresolved and </w:t>
      </w:r>
      <w:r>
        <w:rPr>
          <w:rFonts w:ascii="Calibri" w:hAnsi="Calibri" w:cs="Calibri"/>
          <w:sz w:val="22"/>
          <w:szCs w:val="22"/>
        </w:rPr>
        <w:t xml:space="preserve">finally </w:t>
      </w:r>
      <w:r w:rsidRPr="00EF590F">
        <w:rPr>
          <w:rFonts w:ascii="Calibri" w:hAnsi="Calibri" w:cs="Calibri"/>
          <w:sz w:val="22"/>
          <w:szCs w:val="22"/>
        </w:rPr>
        <w:t>what they feel would put things right.</w:t>
      </w: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 </w:t>
      </w: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The Chair of Governors will make a decision, on the basis of the information gathered, and possible outcomes may include:</w:t>
      </w:r>
    </w:p>
    <w:p w:rsidR="00A16E22" w:rsidRPr="00EF590F" w:rsidRDefault="00A16E22" w:rsidP="00A16E22">
      <w:pPr>
        <w:pStyle w:val="BodyText"/>
        <w:widowControl/>
        <w:numPr>
          <w:ilvl w:val="0"/>
          <w:numId w:val="18"/>
        </w:numPr>
        <w:shd w:val="clear" w:color="auto" w:fill="FFFFFF"/>
        <w:overflowPunct/>
        <w:autoSpaceDE/>
        <w:autoSpaceDN/>
        <w:adjustRightInd/>
        <w:jc w:val="both"/>
        <w:textAlignment w:val="auto"/>
        <w:rPr>
          <w:rFonts w:ascii="Calibri" w:hAnsi="Calibri" w:cs="Calibri"/>
          <w:szCs w:val="22"/>
        </w:rPr>
      </w:pPr>
      <w:r w:rsidRPr="00EF590F">
        <w:rPr>
          <w:rFonts w:ascii="Calibri" w:hAnsi="Calibri" w:cs="Calibri"/>
          <w:szCs w:val="22"/>
        </w:rPr>
        <w:t>dismiss the complaint in whole or in part;</w:t>
      </w:r>
    </w:p>
    <w:p w:rsidR="00A16E22" w:rsidRPr="00EF590F" w:rsidRDefault="00A16E22" w:rsidP="00A16E22">
      <w:pPr>
        <w:pStyle w:val="BodyText"/>
        <w:widowControl/>
        <w:numPr>
          <w:ilvl w:val="0"/>
          <w:numId w:val="18"/>
        </w:numPr>
        <w:shd w:val="clear" w:color="auto" w:fill="FFFFFF"/>
        <w:tabs>
          <w:tab w:val="clear" w:pos="720"/>
          <w:tab w:val="num" w:pos="360"/>
        </w:tabs>
        <w:overflowPunct/>
        <w:autoSpaceDE/>
        <w:autoSpaceDN/>
        <w:adjustRightInd/>
        <w:jc w:val="both"/>
        <w:textAlignment w:val="auto"/>
        <w:rPr>
          <w:rFonts w:ascii="Calibri" w:hAnsi="Calibri" w:cs="Calibri"/>
          <w:szCs w:val="22"/>
        </w:rPr>
      </w:pPr>
      <w:r w:rsidRPr="00EF590F">
        <w:rPr>
          <w:rFonts w:ascii="Calibri" w:hAnsi="Calibri" w:cs="Calibri"/>
          <w:szCs w:val="22"/>
        </w:rPr>
        <w:t>uphold the complaint in whole or in part;</w:t>
      </w:r>
    </w:p>
    <w:p w:rsidR="00A16E22" w:rsidRPr="00EF590F" w:rsidRDefault="00A16E22" w:rsidP="00A16E22">
      <w:pPr>
        <w:pStyle w:val="BodyText"/>
        <w:widowControl/>
        <w:numPr>
          <w:ilvl w:val="0"/>
          <w:numId w:val="18"/>
        </w:numPr>
        <w:shd w:val="clear" w:color="auto" w:fill="FFFFFF"/>
        <w:tabs>
          <w:tab w:val="clear" w:pos="720"/>
          <w:tab w:val="num" w:pos="360"/>
        </w:tabs>
        <w:overflowPunct/>
        <w:autoSpaceDE/>
        <w:autoSpaceDN/>
        <w:adjustRightInd/>
        <w:jc w:val="both"/>
        <w:textAlignment w:val="auto"/>
        <w:rPr>
          <w:rFonts w:ascii="Calibri" w:hAnsi="Calibri" w:cs="Calibri"/>
          <w:szCs w:val="22"/>
        </w:rPr>
      </w:pPr>
      <w:r w:rsidRPr="00EF590F">
        <w:rPr>
          <w:rFonts w:ascii="Calibri" w:hAnsi="Calibri" w:cs="Calibri"/>
          <w:szCs w:val="22"/>
        </w:rPr>
        <w:t>decide on the appropriate action to be taken to resolve the complaint;</w:t>
      </w:r>
    </w:p>
    <w:p w:rsidR="00A16E22" w:rsidRPr="00EF590F" w:rsidRDefault="00A16E22" w:rsidP="00A16E22">
      <w:pPr>
        <w:pStyle w:val="BodyText"/>
        <w:widowControl/>
        <w:numPr>
          <w:ilvl w:val="0"/>
          <w:numId w:val="18"/>
        </w:numPr>
        <w:shd w:val="clear" w:color="auto" w:fill="FFFFFF"/>
        <w:tabs>
          <w:tab w:val="clear" w:pos="720"/>
          <w:tab w:val="num" w:pos="360"/>
        </w:tabs>
        <w:overflowPunct/>
        <w:autoSpaceDE/>
        <w:autoSpaceDN/>
        <w:adjustRightInd/>
        <w:jc w:val="both"/>
        <w:textAlignment w:val="auto"/>
        <w:rPr>
          <w:rFonts w:ascii="Calibri" w:hAnsi="Calibri" w:cs="Calibri"/>
          <w:szCs w:val="22"/>
        </w:rPr>
      </w:pPr>
      <w:proofErr w:type="gramStart"/>
      <w:r w:rsidRPr="00EF590F">
        <w:rPr>
          <w:rFonts w:ascii="Calibri" w:hAnsi="Calibri" w:cs="Calibri"/>
          <w:szCs w:val="22"/>
        </w:rPr>
        <w:t>recommend</w:t>
      </w:r>
      <w:proofErr w:type="gramEnd"/>
      <w:r w:rsidRPr="00EF590F">
        <w:rPr>
          <w:rFonts w:ascii="Calibri" w:hAnsi="Calibri" w:cs="Calibri"/>
          <w:szCs w:val="22"/>
        </w:rPr>
        <w:t xml:space="preserve"> changes to the school’s systems or procedures to ensure that problems of a similar nature do not recur.</w:t>
      </w:r>
    </w:p>
    <w:p w:rsidR="00A16E22" w:rsidRPr="00EF590F" w:rsidRDefault="00A16E22" w:rsidP="00A16E22">
      <w:pPr>
        <w:ind w:left="360"/>
        <w:jc w:val="both"/>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All decisions will be recorded in writing within </w:t>
      </w:r>
      <w:r w:rsidRPr="00EF590F">
        <w:rPr>
          <w:rFonts w:ascii="Calibri" w:hAnsi="Calibri" w:cs="Calibri"/>
          <w:b/>
          <w:sz w:val="22"/>
          <w:szCs w:val="22"/>
        </w:rPr>
        <w:t>10 school working days</w:t>
      </w:r>
      <w:r w:rsidRPr="00EF590F">
        <w:rPr>
          <w:rFonts w:ascii="Calibri" w:hAnsi="Calibri" w:cs="Calibri"/>
          <w:sz w:val="22"/>
          <w:szCs w:val="22"/>
        </w:rPr>
        <w:t xml:space="preserve"> of the Chair of Governors completing their investigation, as far as is reasonably practical, and a copy provided to the complainant. The letter/report to the complainant will offer the right of appeal to the Governing Body Complaints Committee.  </w:t>
      </w:r>
    </w:p>
    <w:p w:rsidR="00A16E22" w:rsidRDefault="00A16E22" w:rsidP="00A16E22">
      <w:pPr>
        <w:ind w:left="360"/>
        <w:jc w:val="both"/>
        <w:rPr>
          <w:rFonts w:ascii="Calibri" w:hAnsi="Calibri" w:cs="Calibri"/>
          <w:b/>
          <w:sz w:val="22"/>
          <w:szCs w:val="22"/>
        </w:rPr>
      </w:pPr>
    </w:p>
    <w:p w:rsidR="00A16E22" w:rsidRDefault="00A16E22" w:rsidP="00A16E22">
      <w:pPr>
        <w:ind w:left="360"/>
        <w:jc w:val="both"/>
        <w:rPr>
          <w:rFonts w:ascii="Calibri" w:hAnsi="Calibri" w:cs="Calibri"/>
          <w:b/>
          <w:sz w:val="22"/>
          <w:szCs w:val="22"/>
        </w:rPr>
      </w:pPr>
      <w:r w:rsidRPr="00EF590F">
        <w:rPr>
          <w:rFonts w:ascii="Calibri" w:hAnsi="Calibri" w:cs="Calibri"/>
          <w:b/>
          <w:sz w:val="22"/>
          <w:szCs w:val="22"/>
        </w:rPr>
        <w:t>If the complaint relates to the Head</w:t>
      </w:r>
      <w:r w:rsidR="00294C29">
        <w:rPr>
          <w:rFonts w:ascii="Calibri" w:hAnsi="Calibri" w:cs="Calibri"/>
          <w:b/>
          <w:sz w:val="22"/>
          <w:szCs w:val="22"/>
        </w:rPr>
        <w:t xml:space="preserve"> T</w:t>
      </w:r>
      <w:r w:rsidRPr="00EF590F">
        <w:rPr>
          <w:rFonts w:ascii="Calibri" w:hAnsi="Calibri" w:cs="Calibri"/>
          <w:b/>
          <w:sz w:val="22"/>
          <w:szCs w:val="22"/>
        </w:rPr>
        <w:t>eacher, the complainant should write directly to the Chair of Governors, c/o the school, with their complaint.</w:t>
      </w:r>
    </w:p>
    <w:p w:rsidR="00A16E22" w:rsidRPr="00EF590F" w:rsidRDefault="00A16E22" w:rsidP="00A16E22">
      <w:pPr>
        <w:ind w:left="360"/>
        <w:jc w:val="both"/>
        <w:rPr>
          <w:rFonts w:ascii="Calibri" w:hAnsi="Calibri" w:cs="Calibri"/>
          <w:b/>
          <w:sz w:val="22"/>
          <w:szCs w:val="22"/>
        </w:rPr>
      </w:pPr>
    </w:p>
    <w:p w:rsidR="00A16E22" w:rsidRPr="00EF590F" w:rsidRDefault="00A16E22" w:rsidP="00A16E22">
      <w:pPr>
        <w:jc w:val="both"/>
        <w:rPr>
          <w:rFonts w:ascii="Calibri" w:hAnsi="Calibri" w:cs="Calibri"/>
          <w:sz w:val="22"/>
          <w:szCs w:val="22"/>
        </w:rPr>
      </w:pPr>
    </w:p>
    <w:p w:rsidR="00A16E22" w:rsidRPr="00EF590F" w:rsidRDefault="00A16E22" w:rsidP="00A16E22">
      <w:pPr>
        <w:numPr>
          <w:ilvl w:val="0"/>
          <w:numId w:val="20"/>
        </w:numPr>
        <w:jc w:val="both"/>
        <w:rPr>
          <w:rFonts w:ascii="Calibri" w:hAnsi="Calibri" w:cs="Calibri"/>
          <w:b/>
          <w:sz w:val="22"/>
          <w:szCs w:val="22"/>
          <w:u w:val="single"/>
        </w:rPr>
      </w:pPr>
      <w:r w:rsidRPr="00EF590F">
        <w:rPr>
          <w:rFonts w:ascii="Calibri" w:hAnsi="Calibri" w:cs="Calibri"/>
          <w:b/>
          <w:sz w:val="22"/>
          <w:szCs w:val="22"/>
          <w:u w:val="single"/>
        </w:rPr>
        <w:t>Fourth Contact: Referral to the Complaints Committee</w:t>
      </w:r>
    </w:p>
    <w:p w:rsidR="00A16E22" w:rsidRPr="00EF590F" w:rsidRDefault="00A16E22" w:rsidP="00A16E22">
      <w:pPr>
        <w:jc w:val="both"/>
        <w:rPr>
          <w:rFonts w:ascii="Calibri" w:hAnsi="Calibri" w:cs="Calibri"/>
          <w:b/>
          <w:sz w:val="22"/>
          <w:szCs w:val="22"/>
          <w:u w:val="single"/>
        </w:rPr>
      </w:pPr>
    </w:p>
    <w:p w:rsidR="00A16E22" w:rsidRPr="00EF590F" w:rsidRDefault="00A16E22" w:rsidP="00A16E22">
      <w:pPr>
        <w:jc w:val="both"/>
        <w:rPr>
          <w:rFonts w:ascii="Calibri" w:hAnsi="Calibri" w:cs="Calibri"/>
          <w:sz w:val="22"/>
          <w:szCs w:val="22"/>
        </w:rPr>
      </w:pPr>
      <w:r w:rsidRPr="00EF590F">
        <w:rPr>
          <w:rFonts w:ascii="Calibri" w:hAnsi="Calibri" w:cs="Calibri"/>
          <w:sz w:val="22"/>
          <w:szCs w:val="22"/>
        </w:rPr>
        <w:t xml:space="preserve">If the complainant wishes to appeal they must do so in writing to the Chair of Governors, c/o the school, within </w:t>
      </w:r>
      <w:r w:rsidRPr="00EF590F">
        <w:rPr>
          <w:rFonts w:ascii="Calibri" w:hAnsi="Calibri" w:cs="Calibri"/>
          <w:b/>
          <w:sz w:val="22"/>
          <w:szCs w:val="22"/>
        </w:rPr>
        <w:t xml:space="preserve">10 school working days </w:t>
      </w:r>
      <w:r w:rsidRPr="00EF590F">
        <w:rPr>
          <w:rFonts w:ascii="Calibri" w:hAnsi="Calibri" w:cs="Calibri"/>
          <w:sz w:val="22"/>
          <w:szCs w:val="22"/>
        </w:rPr>
        <w:t>providing a clear explanation as to why they wish to lodge an appeal.</w:t>
      </w:r>
    </w:p>
    <w:p w:rsidR="00A16E22" w:rsidRPr="00EF590F" w:rsidRDefault="00A16E22" w:rsidP="00A16E22">
      <w:pPr>
        <w:jc w:val="both"/>
        <w:rPr>
          <w:rFonts w:ascii="Calibri" w:hAnsi="Calibri" w:cs="Calibri"/>
          <w:sz w:val="22"/>
          <w:szCs w:val="22"/>
        </w:rPr>
      </w:pPr>
    </w:p>
    <w:p w:rsidR="00A16E22" w:rsidRPr="0079748C" w:rsidRDefault="00A16E22" w:rsidP="00A16E22">
      <w:pPr>
        <w:pStyle w:val="BodyText"/>
        <w:widowControl/>
        <w:shd w:val="clear" w:color="auto" w:fill="FFFFFF"/>
        <w:overflowPunct/>
        <w:autoSpaceDE/>
        <w:autoSpaceDN/>
        <w:adjustRightInd/>
        <w:jc w:val="both"/>
        <w:textAlignment w:val="auto"/>
        <w:rPr>
          <w:rFonts w:ascii="Calibri" w:hAnsi="Calibri" w:cs="Calibri"/>
          <w:szCs w:val="22"/>
        </w:rPr>
      </w:pPr>
      <w:r w:rsidRPr="0079748C">
        <w:rPr>
          <w:rFonts w:ascii="Calibri" w:hAnsi="Calibri" w:cs="Calibri"/>
          <w:szCs w:val="22"/>
        </w:rPr>
        <w:lastRenderedPageBreak/>
        <w:t>Individual complaints would not be heard by the whole Governing Body at any stage, as this could compromise the impartiality of any panel set up for a disciplinary hearing against a member of staff following a serious complaint.</w:t>
      </w:r>
    </w:p>
    <w:p w:rsidR="00A16E22" w:rsidRPr="00EF590F" w:rsidRDefault="00A16E22" w:rsidP="00A16E22">
      <w:pPr>
        <w:jc w:val="both"/>
        <w:rPr>
          <w:rFonts w:ascii="Calibri" w:hAnsi="Calibri" w:cs="Calibri"/>
          <w:sz w:val="22"/>
          <w:szCs w:val="22"/>
        </w:rPr>
      </w:pPr>
    </w:p>
    <w:p w:rsidR="00A16E22" w:rsidRPr="00EF590F" w:rsidRDefault="00A16E22" w:rsidP="00A16E22">
      <w:pPr>
        <w:jc w:val="both"/>
        <w:rPr>
          <w:rFonts w:ascii="Calibri" w:hAnsi="Calibri" w:cs="Calibri"/>
          <w:sz w:val="22"/>
          <w:szCs w:val="22"/>
        </w:rPr>
      </w:pPr>
      <w:r w:rsidRPr="00EF590F">
        <w:rPr>
          <w:rFonts w:ascii="Calibri" w:hAnsi="Calibri" w:cs="Calibri"/>
          <w:sz w:val="22"/>
          <w:szCs w:val="22"/>
        </w:rPr>
        <w:t>The complainant will be offered the opportunity to attend a meeting where they will be able to discuss their complaint with the committee (minimum of three governors, not previously involved) and explain why they are not satisfied with the Chair of Governor’s decision.  Should the complainant or school intend to call witnesses to the Committee meeting, their name/s should be notified to the Clerk to the Governing Body prior to the meeting in order that appropriate meeting room requirements can be sourced.  It is the responsibility of the complainant and school to ensure that witnesses are invited to the meeting.  (A checklist for a Complaints Committee meeting is attached as Appendix 2)</w:t>
      </w:r>
    </w:p>
    <w:p w:rsidR="00A16E22" w:rsidRPr="00EF590F" w:rsidRDefault="00A16E22" w:rsidP="00A16E22">
      <w:pPr>
        <w:jc w:val="both"/>
        <w:rPr>
          <w:rFonts w:ascii="Calibri" w:hAnsi="Calibri" w:cs="Calibri"/>
          <w:sz w:val="22"/>
          <w:szCs w:val="22"/>
        </w:rPr>
      </w:pPr>
    </w:p>
    <w:p w:rsidR="00A16E22" w:rsidRPr="00EF590F" w:rsidRDefault="00A16E22" w:rsidP="00A16E22">
      <w:pPr>
        <w:jc w:val="both"/>
        <w:rPr>
          <w:rFonts w:ascii="Calibri" w:hAnsi="Calibri" w:cs="Calibri"/>
          <w:sz w:val="22"/>
          <w:szCs w:val="22"/>
        </w:rPr>
      </w:pPr>
      <w:r w:rsidRPr="00EF590F">
        <w:rPr>
          <w:rFonts w:ascii="Calibri" w:hAnsi="Calibri" w:cs="Calibri"/>
          <w:sz w:val="22"/>
          <w:szCs w:val="22"/>
        </w:rPr>
        <w:t xml:space="preserve">The complaints committee will consider the issue and write to inform the complainant within </w:t>
      </w:r>
      <w:r w:rsidRPr="00EF590F">
        <w:rPr>
          <w:rFonts w:ascii="Calibri" w:hAnsi="Calibri" w:cs="Calibri"/>
          <w:b/>
          <w:sz w:val="22"/>
          <w:szCs w:val="22"/>
        </w:rPr>
        <w:t>10 school working days</w:t>
      </w:r>
      <w:r w:rsidRPr="00EF590F">
        <w:rPr>
          <w:rFonts w:ascii="Calibri" w:hAnsi="Calibri" w:cs="Calibri"/>
          <w:sz w:val="22"/>
          <w:szCs w:val="22"/>
        </w:rPr>
        <w:t xml:space="preserve"> of their decision.  Possible outcomes may include:</w:t>
      </w:r>
    </w:p>
    <w:p w:rsidR="00A16E22" w:rsidRPr="00EF590F" w:rsidRDefault="00A16E22" w:rsidP="00A16E22">
      <w:pPr>
        <w:jc w:val="both"/>
        <w:rPr>
          <w:rFonts w:ascii="Calibri" w:hAnsi="Calibri" w:cs="Calibri"/>
          <w:sz w:val="22"/>
          <w:szCs w:val="22"/>
        </w:rPr>
      </w:pPr>
    </w:p>
    <w:p w:rsidR="00A16E22" w:rsidRPr="00EF590F" w:rsidRDefault="00A16E22" w:rsidP="00A16E22">
      <w:pPr>
        <w:pStyle w:val="BodyText"/>
        <w:widowControl/>
        <w:numPr>
          <w:ilvl w:val="0"/>
          <w:numId w:val="18"/>
        </w:numPr>
        <w:shd w:val="clear" w:color="auto" w:fill="FFFFFF"/>
        <w:tabs>
          <w:tab w:val="clear" w:pos="720"/>
          <w:tab w:val="num" w:pos="360"/>
        </w:tabs>
        <w:overflowPunct/>
        <w:autoSpaceDE/>
        <w:autoSpaceDN/>
        <w:adjustRightInd/>
        <w:ind w:left="360"/>
        <w:jc w:val="both"/>
        <w:textAlignment w:val="auto"/>
        <w:rPr>
          <w:rFonts w:ascii="Calibri" w:hAnsi="Calibri" w:cs="Calibri"/>
          <w:szCs w:val="22"/>
        </w:rPr>
      </w:pPr>
      <w:r w:rsidRPr="00EF590F">
        <w:rPr>
          <w:rFonts w:ascii="Calibri" w:hAnsi="Calibri" w:cs="Calibri"/>
          <w:szCs w:val="22"/>
        </w:rPr>
        <w:t>dismiss the complaint in whole or in part;</w:t>
      </w:r>
    </w:p>
    <w:p w:rsidR="00A16E22" w:rsidRPr="00EF590F" w:rsidRDefault="00A16E22" w:rsidP="00A16E22">
      <w:pPr>
        <w:pStyle w:val="BodyText"/>
        <w:widowControl/>
        <w:numPr>
          <w:ilvl w:val="0"/>
          <w:numId w:val="18"/>
        </w:numPr>
        <w:shd w:val="clear" w:color="auto" w:fill="FFFFFF"/>
        <w:tabs>
          <w:tab w:val="clear" w:pos="720"/>
          <w:tab w:val="num" w:pos="360"/>
        </w:tabs>
        <w:overflowPunct/>
        <w:autoSpaceDE/>
        <w:autoSpaceDN/>
        <w:adjustRightInd/>
        <w:ind w:left="360"/>
        <w:jc w:val="both"/>
        <w:textAlignment w:val="auto"/>
        <w:rPr>
          <w:rFonts w:ascii="Calibri" w:hAnsi="Calibri" w:cs="Calibri"/>
          <w:szCs w:val="22"/>
        </w:rPr>
      </w:pPr>
      <w:r w:rsidRPr="00EF590F">
        <w:rPr>
          <w:rFonts w:ascii="Calibri" w:hAnsi="Calibri" w:cs="Calibri"/>
          <w:szCs w:val="22"/>
        </w:rPr>
        <w:t>uphold the complaint in whole or in part;</w:t>
      </w:r>
    </w:p>
    <w:p w:rsidR="00A16E22" w:rsidRPr="00EF590F" w:rsidRDefault="00A16E22" w:rsidP="00A16E22">
      <w:pPr>
        <w:pStyle w:val="BodyText"/>
        <w:widowControl/>
        <w:numPr>
          <w:ilvl w:val="0"/>
          <w:numId w:val="18"/>
        </w:numPr>
        <w:shd w:val="clear" w:color="auto" w:fill="FFFFFF"/>
        <w:tabs>
          <w:tab w:val="clear" w:pos="720"/>
          <w:tab w:val="num" w:pos="360"/>
        </w:tabs>
        <w:overflowPunct/>
        <w:autoSpaceDE/>
        <w:autoSpaceDN/>
        <w:adjustRightInd/>
        <w:ind w:left="360"/>
        <w:jc w:val="both"/>
        <w:textAlignment w:val="auto"/>
        <w:rPr>
          <w:rFonts w:ascii="Calibri" w:hAnsi="Calibri" w:cs="Calibri"/>
          <w:szCs w:val="22"/>
        </w:rPr>
      </w:pPr>
      <w:r w:rsidRPr="00EF590F">
        <w:rPr>
          <w:rFonts w:ascii="Calibri" w:hAnsi="Calibri" w:cs="Calibri"/>
          <w:szCs w:val="22"/>
        </w:rPr>
        <w:t>decide on the appropriate action to be taken to resolve the complaint;</w:t>
      </w:r>
    </w:p>
    <w:p w:rsidR="00A16E22" w:rsidRPr="00DE33D1" w:rsidRDefault="00A16E22" w:rsidP="00A16E22">
      <w:pPr>
        <w:pStyle w:val="BodyText"/>
        <w:widowControl/>
        <w:numPr>
          <w:ilvl w:val="0"/>
          <w:numId w:val="18"/>
        </w:numPr>
        <w:shd w:val="clear" w:color="auto" w:fill="FFFFFF"/>
        <w:tabs>
          <w:tab w:val="clear" w:pos="720"/>
          <w:tab w:val="num" w:pos="360"/>
        </w:tabs>
        <w:overflowPunct/>
        <w:autoSpaceDE/>
        <w:autoSpaceDN/>
        <w:adjustRightInd/>
        <w:ind w:left="360"/>
        <w:jc w:val="both"/>
        <w:textAlignment w:val="auto"/>
        <w:rPr>
          <w:rFonts w:ascii="Calibri" w:hAnsi="Calibri" w:cs="Calibri"/>
          <w:szCs w:val="22"/>
        </w:rPr>
      </w:pPr>
      <w:proofErr w:type="gramStart"/>
      <w:r w:rsidRPr="00EF590F">
        <w:rPr>
          <w:rFonts w:ascii="Calibri" w:hAnsi="Calibri" w:cs="Calibri"/>
          <w:szCs w:val="22"/>
        </w:rPr>
        <w:t>recommend</w:t>
      </w:r>
      <w:proofErr w:type="gramEnd"/>
      <w:r w:rsidRPr="00EF590F">
        <w:rPr>
          <w:rFonts w:ascii="Calibri" w:hAnsi="Calibri" w:cs="Calibri"/>
          <w:szCs w:val="22"/>
        </w:rPr>
        <w:t xml:space="preserve"> changes to the school’s systems or procedures to ensure that problems of a similar nature do not recur.</w:t>
      </w:r>
    </w:p>
    <w:p w:rsidR="00A16E22" w:rsidRPr="00EF590F" w:rsidRDefault="00A16E22" w:rsidP="00A16E22">
      <w:pPr>
        <w:jc w:val="both"/>
        <w:rPr>
          <w:rFonts w:ascii="Calibri" w:hAnsi="Calibri" w:cs="Calibri"/>
          <w:sz w:val="22"/>
          <w:szCs w:val="22"/>
        </w:rPr>
      </w:pPr>
    </w:p>
    <w:p w:rsidR="00A16E22" w:rsidRPr="00EF590F" w:rsidRDefault="00A16E22" w:rsidP="00A16E22">
      <w:pPr>
        <w:numPr>
          <w:ilvl w:val="0"/>
          <w:numId w:val="20"/>
        </w:numPr>
        <w:rPr>
          <w:rFonts w:ascii="Calibri" w:hAnsi="Calibri" w:cs="Calibri"/>
          <w:b/>
          <w:sz w:val="22"/>
          <w:szCs w:val="22"/>
          <w:u w:val="single"/>
        </w:rPr>
      </w:pPr>
      <w:r w:rsidRPr="00EF590F">
        <w:rPr>
          <w:rFonts w:ascii="Calibri" w:hAnsi="Calibri" w:cs="Calibri"/>
          <w:b/>
          <w:sz w:val="22"/>
          <w:szCs w:val="22"/>
          <w:u w:val="single"/>
        </w:rPr>
        <w:t>This is the last school-based stage of the complaints process and is not convened to merely rubber stamp previous decisions</w:t>
      </w:r>
    </w:p>
    <w:p w:rsidR="00A16E22" w:rsidRPr="00EF590F" w:rsidRDefault="00A16E22" w:rsidP="00A16E22">
      <w:pPr>
        <w:jc w:val="both"/>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Should the complainant not be satisfied with the outcome then they may complain to the Secretary of State for Education.  Concerns, reasons why the complaint is being submitted and copies of all correspondence relevant to the complaint should be mailed to:</w:t>
      </w:r>
    </w:p>
    <w:p w:rsidR="00A16E22" w:rsidRPr="00EF590F" w:rsidRDefault="00A16E22" w:rsidP="00A16E22">
      <w:pPr>
        <w:ind w:left="360"/>
        <w:jc w:val="both"/>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The Secretary of State</w:t>
      </w: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Department for Education</w:t>
      </w: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Sanctuary Buildings</w:t>
      </w: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Great </w:t>
      </w:r>
      <w:smartTag w:uri="urn:schemas-microsoft-com:office:smarttags" w:element="Street">
        <w:smartTag w:uri="urn:schemas-microsoft-com:office:smarttags" w:element="address">
          <w:r w:rsidRPr="00EF590F">
            <w:rPr>
              <w:rFonts w:ascii="Calibri" w:hAnsi="Calibri" w:cs="Calibri"/>
              <w:sz w:val="22"/>
              <w:szCs w:val="22"/>
            </w:rPr>
            <w:t>Smith Street</w:t>
          </w:r>
        </w:smartTag>
      </w:smartTag>
    </w:p>
    <w:p w:rsidR="00A16E22" w:rsidRPr="00EF590F" w:rsidRDefault="00A16E22" w:rsidP="00A16E22">
      <w:pPr>
        <w:ind w:left="360"/>
        <w:jc w:val="both"/>
        <w:rPr>
          <w:rFonts w:ascii="Calibri" w:hAnsi="Calibri" w:cs="Calibri"/>
          <w:sz w:val="22"/>
          <w:szCs w:val="22"/>
        </w:rPr>
      </w:pPr>
      <w:smartTag w:uri="urn:schemas-microsoft-com:office:smarttags" w:element="City">
        <w:smartTag w:uri="urn:schemas-microsoft-com:office:smarttags" w:element="place">
          <w:r w:rsidRPr="00EF590F">
            <w:rPr>
              <w:rFonts w:ascii="Calibri" w:hAnsi="Calibri" w:cs="Calibri"/>
              <w:sz w:val="22"/>
              <w:szCs w:val="22"/>
            </w:rPr>
            <w:t>London</w:t>
          </w:r>
        </w:smartTag>
      </w:smartTag>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SW1P 3BT</w:t>
      </w:r>
    </w:p>
    <w:p w:rsidR="00A16E22" w:rsidRPr="00EF590F" w:rsidRDefault="00A16E22" w:rsidP="00A16E22">
      <w:pPr>
        <w:jc w:val="both"/>
        <w:rPr>
          <w:rFonts w:ascii="Calibri" w:hAnsi="Calibri" w:cs="Calibri"/>
          <w:sz w:val="22"/>
          <w:szCs w:val="22"/>
        </w:rPr>
      </w:pPr>
    </w:p>
    <w:p w:rsidR="00A16E22" w:rsidRPr="00EF590F" w:rsidRDefault="00A16E22" w:rsidP="00A16E22">
      <w:pPr>
        <w:numPr>
          <w:ilvl w:val="0"/>
          <w:numId w:val="20"/>
        </w:numPr>
        <w:jc w:val="both"/>
        <w:rPr>
          <w:rFonts w:ascii="Calibri" w:hAnsi="Calibri" w:cs="Calibri"/>
          <w:b/>
          <w:sz w:val="22"/>
          <w:szCs w:val="22"/>
          <w:u w:val="single"/>
        </w:rPr>
      </w:pPr>
      <w:r w:rsidRPr="00EF590F">
        <w:rPr>
          <w:rFonts w:ascii="Calibri" w:hAnsi="Calibri" w:cs="Calibri"/>
          <w:b/>
          <w:sz w:val="22"/>
          <w:szCs w:val="22"/>
          <w:u w:val="single"/>
        </w:rPr>
        <w:t>Anonymous Complaints</w:t>
      </w:r>
    </w:p>
    <w:p w:rsidR="00A16E22" w:rsidRPr="00EF590F" w:rsidRDefault="00A16E22" w:rsidP="00A16E22">
      <w:pPr>
        <w:jc w:val="both"/>
        <w:rPr>
          <w:rFonts w:ascii="Calibri" w:hAnsi="Calibri" w:cs="Calibri"/>
          <w:sz w:val="22"/>
          <w:szCs w:val="22"/>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The School/Governing Body will not consider anonymous complaints.  </w:t>
      </w:r>
    </w:p>
    <w:p w:rsidR="00A16E22" w:rsidRPr="00EF590F" w:rsidRDefault="00A16E22" w:rsidP="00A16E22">
      <w:pPr>
        <w:jc w:val="both"/>
        <w:rPr>
          <w:rFonts w:ascii="Calibri" w:hAnsi="Calibri" w:cs="Calibri"/>
          <w:b/>
          <w:sz w:val="22"/>
          <w:szCs w:val="22"/>
          <w:u w:val="single"/>
        </w:rPr>
      </w:pPr>
    </w:p>
    <w:p w:rsidR="00A16E22" w:rsidRPr="00EF590F" w:rsidRDefault="00A16E22" w:rsidP="00A16E22">
      <w:pPr>
        <w:numPr>
          <w:ilvl w:val="0"/>
          <w:numId w:val="20"/>
        </w:numPr>
        <w:jc w:val="both"/>
        <w:rPr>
          <w:rFonts w:ascii="Calibri" w:hAnsi="Calibri" w:cs="Calibri"/>
          <w:b/>
          <w:sz w:val="22"/>
          <w:szCs w:val="22"/>
          <w:u w:val="single"/>
        </w:rPr>
      </w:pPr>
      <w:r w:rsidRPr="00EF590F">
        <w:rPr>
          <w:rFonts w:ascii="Calibri" w:hAnsi="Calibri" w:cs="Calibri"/>
          <w:b/>
          <w:sz w:val="22"/>
          <w:szCs w:val="22"/>
          <w:u w:val="single"/>
        </w:rPr>
        <w:t>Vexatious Complaints</w:t>
      </w:r>
    </w:p>
    <w:p w:rsidR="00A16E22" w:rsidRPr="00EF590F" w:rsidRDefault="00A16E22" w:rsidP="00A16E22">
      <w:pPr>
        <w:jc w:val="both"/>
        <w:rPr>
          <w:rFonts w:ascii="Calibri" w:hAnsi="Calibri" w:cs="Calibri"/>
          <w:b/>
          <w:sz w:val="22"/>
          <w:szCs w:val="22"/>
          <w:u w:val="single"/>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There may be occasions when, </w:t>
      </w:r>
      <w:r w:rsidRPr="00EF590F">
        <w:rPr>
          <w:rFonts w:ascii="Calibri" w:hAnsi="Calibri" w:cs="Calibri"/>
          <w:iCs/>
          <w:sz w:val="22"/>
          <w:szCs w:val="22"/>
        </w:rPr>
        <w:t>despite all stages of the procedures having been followed</w:t>
      </w:r>
      <w:r w:rsidRPr="00EF590F">
        <w:rPr>
          <w:rFonts w:ascii="Calibri" w:hAnsi="Calibri" w:cs="Calibri"/>
          <w:b/>
          <w:bCs/>
          <w:sz w:val="22"/>
          <w:szCs w:val="22"/>
        </w:rPr>
        <w:t xml:space="preserve">, </w:t>
      </w:r>
      <w:r w:rsidRPr="00EF590F">
        <w:rPr>
          <w:rFonts w:ascii="Calibri" w:hAnsi="Calibri" w:cs="Calibri"/>
          <w:sz w:val="22"/>
          <w:szCs w:val="22"/>
        </w:rPr>
        <w:t>the complainant remains dissatisfied.  If the complaint becomes vexatious (e.g. the complainant tries to re-open the same issue), the Chair of Governing Body can inform the complainant in writing that the procedure has been exhausted and the matter is now closed.</w:t>
      </w:r>
    </w:p>
    <w:p w:rsidR="00A16E22" w:rsidRPr="00EF590F" w:rsidRDefault="00A16E22" w:rsidP="00A16E22">
      <w:pPr>
        <w:jc w:val="both"/>
        <w:rPr>
          <w:rFonts w:ascii="Calibri" w:hAnsi="Calibri" w:cs="Calibri"/>
          <w:b/>
          <w:sz w:val="22"/>
          <w:szCs w:val="22"/>
        </w:rPr>
      </w:pPr>
    </w:p>
    <w:p w:rsidR="00A16E22" w:rsidRPr="00EF590F" w:rsidRDefault="00A16E22" w:rsidP="00A16E22">
      <w:pPr>
        <w:numPr>
          <w:ilvl w:val="0"/>
          <w:numId w:val="20"/>
        </w:numPr>
        <w:jc w:val="both"/>
        <w:outlineLvl w:val="0"/>
        <w:rPr>
          <w:rFonts w:ascii="Calibri" w:hAnsi="Calibri" w:cs="Calibri"/>
          <w:b/>
          <w:sz w:val="22"/>
          <w:szCs w:val="22"/>
          <w:u w:val="single"/>
        </w:rPr>
      </w:pPr>
      <w:r w:rsidRPr="00EF590F">
        <w:rPr>
          <w:rFonts w:ascii="Calibri" w:hAnsi="Calibri" w:cs="Calibri"/>
          <w:b/>
          <w:sz w:val="22"/>
          <w:szCs w:val="22"/>
          <w:u w:val="single"/>
        </w:rPr>
        <w:t xml:space="preserve">Monitoring </w:t>
      </w:r>
    </w:p>
    <w:p w:rsidR="00A16E22" w:rsidRPr="00EF590F" w:rsidRDefault="00A16E22" w:rsidP="00A16E22">
      <w:pPr>
        <w:jc w:val="both"/>
        <w:rPr>
          <w:rFonts w:ascii="Calibri" w:hAnsi="Calibri" w:cs="Calibri"/>
          <w:sz w:val="22"/>
          <w:szCs w:val="22"/>
          <w:u w:val="single"/>
        </w:rPr>
      </w:pPr>
    </w:p>
    <w:p w:rsidR="00A16E22" w:rsidRPr="00EF590F" w:rsidRDefault="00A16E22" w:rsidP="00A16E22">
      <w:pPr>
        <w:ind w:left="360"/>
        <w:jc w:val="both"/>
        <w:rPr>
          <w:rFonts w:ascii="Calibri" w:hAnsi="Calibri" w:cs="Calibri"/>
          <w:sz w:val="22"/>
          <w:szCs w:val="22"/>
        </w:rPr>
      </w:pPr>
      <w:r w:rsidRPr="00EF590F">
        <w:rPr>
          <w:rFonts w:ascii="Calibri" w:hAnsi="Calibri" w:cs="Calibri"/>
          <w:sz w:val="22"/>
          <w:szCs w:val="22"/>
        </w:rPr>
        <w:t xml:space="preserve">As well as addressing an individual’s complaint, the process of listening to and resolving complaints would contribute to school improvements.  When individual complaints are heard, </w:t>
      </w:r>
      <w:r w:rsidRPr="00EF590F">
        <w:rPr>
          <w:rFonts w:ascii="Calibri" w:hAnsi="Calibri" w:cs="Calibri"/>
          <w:sz w:val="22"/>
          <w:szCs w:val="22"/>
        </w:rPr>
        <w:lastRenderedPageBreak/>
        <w:t>schools may identify iss</w:t>
      </w:r>
      <w:r>
        <w:rPr>
          <w:rFonts w:ascii="Calibri" w:hAnsi="Calibri" w:cs="Calibri"/>
          <w:sz w:val="22"/>
          <w:szCs w:val="22"/>
        </w:rPr>
        <w:t xml:space="preserve">ues that need to be addressed.  The </w:t>
      </w:r>
      <w:r w:rsidRPr="00EF590F">
        <w:rPr>
          <w:rFonts w:ascii="Calibri" w:hAnsi="Calibri" w:cs="Calibri"/>
          <w:sz w:val="22"/>
          <w:szCs w:val="22"/>
        </w:rPr>
        <w:t xml:space="preserve">Governing Body should review this policy within their policy review </w:t>
      </w:r>
      <w:r>
        <w:rPr>
          <w:rFonts w:ascii="Calibri" w:hAnsi="Calibri" w:cs="Calibri"/>
          <w:sz w:val="22"/>
          <w:szCs w:val="22"/>
        </w:rPr>
        <w:t>cycle</w:t>
      </w:r>
      <w:r w:rsidRPr="00EF590F">
        <w:rPr>
          <w:rFonts w:ascii="Calibri" w:hAnsi="Calibri" w:cs="Calibri"/>
          <w:sz w:val="22"/>
          <w:szCs w:val="22"/>
        </w:rPr>
        <w:t>.</w:t>
      </w:r>
    </w:p>
    <w:p w:rsidR="00A16E22" w:rsidRPr="00EF590F" w:rsidRDefault="00A16E22" w:rsidP="00A16E22">
      <w:pPr>
        <w:jc w:val="both"/>
        <w:rPr>
          <w:rFonts w:ascii="Calibri" w:hAnsi="Calibri" w:cs="Calibri"/>
          <w:b/>
          <w:sz w:val="22"/>
          <w:szCs w:val="22"/>
        </w:rPr>
      </w:pPr>
    </w:p>
    <w:p w:rsidR="00A16E22" w:rsidRDefault="00A16E22" w:rsidP="00A16E22">
      <w:pPr>
        <w:jc w:val="both"/>
        <w:rPr>
          <w:rFonts w:ascii="Calibri" w:hAnsi="Calibri" w:cs="Calibri"/>
          <w:b/>
          <w:sz w:val="22"/>
          <w:szCs w:val="22"/>
        </w:rPr>
      </w:pPr>
    </w:p>
    <w:p w:rsidR="00A16E22" w:rsidRDefault="00A16E22" w:rsidP="00A16E22">
      <w:pPr>
        <w:jc w:val="both"/>
        <w:rPr>
          <w:rFonts w:ascii="Calibri" w:hAnsi="Calibri" w:cs="Calibri"/>
          <w:b/>
          <w:sz w:val="22"/>
          <w:szCs w:val="22"/>
        </w:rPr>
      </w:pPr>
    </w:p>
    <w:p w:rsidR="00A16E22" w:rsidRPr="00EF590F" w:rsidRDefault="00A16E22" w:rsidP="00A16E22">
      <w:pPr>
        <w:jc w:val="both"/>
        <w:rPr>
          <w:rFonts w:ascii="Calibri" w:hAnsi="Calibri" w:cs="Calibri"/>
          <w:b/>
          <w:sz w:val="22"/>
          <w:szCs w:val="22"/>
        </w:rPr>
      </w:pPr>
      <w:r>
        <w:rPr>
          <w:rFonts w:ascii="Calibri" w:hAnsi="Calibri" w:cs="Calibri"/>
          <w:b/>
          <w:sz w:val="22"/>
          <w:szCs w:val="22"/>
        </w:rPr>
        <w:t xml:space="preserve">Date </w:t>
      </w:r>
      <w:r w:rsidRPr="00EF590F">
        <w:rPr>
          <w:rFonts w:ascii="Calibri" w:hAnsi="Calibri" w:cs="Calibri"/>
          <w:b/>
          <w:sz w:val="22"/>
          <w:szCs w:val="22"/>
        </w:rPr>
        <w:t>Adopted</w:t>
      </w:r>
      <w:r>
        <w:rPr>
          <w:rFonts w:ascii="Calibri" w:hAnsi="Calibri" w:cs="Calibri"/>
          <w:b/>
          <w:sz w:val="22"/>
          <w:szCs w:val="22"/>
        </w:rPr>
        <w:t xml:space="preserve">:  </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00294C29">
        <w:rPr>
          <w:rFonts w:ascii="Calibri" w:hAnsi="Calibri" w:cs="Calibri"/>
          <w:b/>
          <w:sz w:val="22"/>
          <w:szCs w:val="22"/>
        </w:rPr>
        <w:t>26</w:t>
      </w:r>
      <w:r w:rsidR="00294C29" w:rsidRPr="00294C29">
        <w:rPr>
          <w:rFonts w:ascii="Calibri" w:hAnsi="Calibri" w:cs="Calibri"/>
          <w:b/>
          <w:sz w:val="22"/>
          <w:szCs w:val="22"/>
          <w:vertAlign w:val="superscript"/>
        </w:rPr>
        <w:t>th</w:t>
      </w:r>
      <w:r w:rsidR="00294C29">
        <w:rPr>
          <w:rFonts w:ascii="Calibri" w:hAnsi="Calibri" w:cs="Calibri"/>
          <w:b/>
          <w:sz w:val="22"/>
          <w:szCs w:val="22"/>
        </w:rPr>
        <w:t xml:space="preserve"> January 2022</w:t>
      </w:r>
    </w:p>
    <w:p w:rsidR="00A16E22" w:rsidRPr="00EF590F" w:rsidRDefault="00A16E22" w:rsidP="00A16E22">
      <w:pPr>
        <w:jc w:val="both"/>
        <w:rPr>
          <w:rFonts w:ascii="Calibri" w:hAnsi="Calibri" w:cs="Calibri"/>
          <w:b/>
          <w:sz w:val="22"/>
          <w:szCs w:val="22"/>
        </w:rPr>
      </w:pPr>
    </w:p>
    <w:p w:rsidR="00A16E22" w:rsidRPr="00EF590F" w:rsidRDefault="00A16E22" w:rsidP="00A16E22">
      <w:pPr>
        <w:jc w:val="both"/>
        <w:rPr>
          <w:rFonts w:ascii="Calibri" w:hAnsi="Calibri" w:cs="Calibri"/>
          <w:b/>
          <w:sz w:val="22"/>
          <w:szCs w:val="22"/>
        </w:rPr>
      </w:pPr>
    </w:p>
    <w:p w:rsidR="00A16E22" w:rsidRPr="00EF590F" w:rsidRDefault="00A16E22" w:rsidP="00A16E22">
      <w:pPr>
        <w:jc w:val="both"/>
        <w:rPr>
          <w:rFonts w:ascii="Calibri" w:hAnsi="Calibri" w:cs="Calibri"/>
          <w:b/>
          <w:sz w:val="22"/>
          <w:szCs w:val="22"/>
        </w:rPr>
      </w:pPr>
      <w:r w:rsidRPr="00EF590F">
        <w:rPr>
          <w:rFonts w:ascii="Calibri" w:hAnsi="Calibri" w:cs="Calibri"/>
          <w:b/>
          <w:sz w:val="22"/>
          <w:szCs w:val="22"/>
        </w:rPr>
        <w:t>To be revie</w:t>
      </w:r>
      <w:r>
        <w:rPr>
          <w:rFonts w:ascii="Calibri" w:hAnsi="Calibri" w:cs="Calibri"/>
          <w:b/>
          <w:sz w:val="22"/>
          <w:szCs w:val="22"/>
        </w:rPr>
        <w:t xml:space="preserve">wed: </w:t>
      </w:r>
      <w:r>
        <w:rPr>
          <w:rFonts w:ascii="Calibri" w:hAnsi="Calibri" w:cs="Calibri"/>
          <w:b/>
          <w:sz w:val="22"/>
          <w:szCs w:val="22"/>
        </w:rPr>
        <w:tab/>
      </w:r>
      <w:r>
        <w:rPr>
          <w:rFonts w:ascii="Calibri" w:hAnsi="Calibri" w:cs="Calibri"/>
          <w:b/>
          <w:sz w:val="22"/>
          <w:szCs w:val="22"/>
        </w:rPr>
        <w:tab/>
      </w:r>
      <w:r w:rsidR="00294C29">
        <w:rPr>
          <w:rFonts w:ascii="Calibri" w:hAnsi="Calibri" w:cs="Calibri"/>
          <w:b/>
          <w:sz w:val="22"/>
          <w:szCs w:val="22"/>
        </w:rPr>
        <w:t>February 2026</w:t>
      </w:r>
    </w:p>
    <w:p w:rsidR="00A16E22" w:rsidRPr="00EF590F" w:rsidRDefault="00A16E22" w:rsidP="00A16E22">
      <w:pPr>
        <w:jc w:val="right"/>
        <w:rPr>
          <w:rFonts w:ascii="Calibri" w:hAnsi="Calibri" w:cs="Calibri"/>
          <w:b/>
          <w:sz w:val="22"/>
          <w:szCs w:val="22"/>
        </w:rPr>
      </w:pPr>
      <w:r w:rsidRPr="00EF590F">
        <w:rPr>
          <w:rFonts w:ascii="Calibri" w:hAnsi="Calibri" w:cs="Calibri"/>
          <w:b/>
          <w:sz w:val="22"/>
          <w:szCs w:val="22"/>
        </w:rPr>
        <w:br w:type="page"/>
      </w:r>
      <w:r w:rsidRPr="00EF590F">
        <w:rPr>
          <w:rFonts w:ascii="Calibri" w:hAnsi="Calibri" w:cs="Calibri"/>
          <w:b/>
          <w:sz w:val="22"/>
          <w:szCs w:val="22"/>
        </w:rPr>
        <w:lastRenderedPageBreak/>
        <w:t>Appendix 1</w:t>
      </w:r>
    </w:p>
    <w:p w:rsidR="00A16E22" w:rsidRPr="00EF590F" w:rsidRDefault="00A16E22" w:rsidP="00A16E22">
      <w:pPr>
        <w:jc w:val="center"/>
        <w:rPr>
          <w:rFonts w:ascii="Calibri" w:hAnsi="Calibri" w:cs="Calibri"/>
          <w:b/>
          <w:sz w:val="22"/>
          <w:szCs w:val="22"/>
        </w:rPr>
      </w:pPr>
      <w:r w:rsidRPr="00EF590F">
        <w:rPr>
          <w:rFonts w:ascii="Calibri" w:hAnsi="Calibri" w:cs="Calibri"/>
          <w:b/>
          <w:sz w:val="22"/>
          <w:szCs w:val="22"/>
        </w:rPr>
        <w:t>Formal Complaint Form</w:t>
      </w:r>
    </w:p>
    <w:p w:rsidR="00A16E22" w:rsidRPr="00EF590F" w:rsidRDefault="00A16E22" w:rsidP="00A16E22">
      <w:pPr>
        <w:jc w:val="both"/>
        <w:rPr>
          <w:rFonts w:ascii="Calibri" w:hAnsi="Calibri" w:cs="Calibri"/>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740"/>
      </w:tblGrid>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Name:</w:t>
            </w:r>
          </w:p>
        </w:tc>
        <w:tc>
          <w:tcPr>
            <w:tcW w:w="7740" w:type="dxa"/>
          </w:tcPr>
          <w:p w:rsidR="00A16E22" w:rsidRPr="00EF590F" w:rsidRDefault="00A16E22" w:rsidP="00E452F8">
            <w:pPr>
              <w:jc w:val="both"/>
              <w:rPr>
                <w:rFonts w:ascii="Calibri" w:hAnsi="Calibri" w:cs="Calibri"/>
                <w:sz w:val="22"/>
                <w:szCs w:val="22"/>
              </w:rPr>
            </w:pPr>
            <w:r w:rsidRPr="00EF590F">
              <w:rPr>
                <w:rFonts w:ascii="Calibri" w:hAnsi="Calibri" w:cs="Calibri"/>
                <w:b/>
                <w:sz w:val="22"/>
                <w:szCs w:val="22"/>
              </w:rPr>
              <w:tab/>
            </w:r>
            <w:r w:rsidRPr="00EF590F">
              <w:rPr>
                <w:rFonts w:ascii="Calibri" w:hAnsi="Calibri" w:cs="Calibri"/>
                <w:b/>
                <w:sz w:val="22"/>
                <w:szCs w:val="22"/>
              </w:rPr>
              <w:tab/>
            </w:r>
            <w:r w:rsidRPr="00EF590F">
              <w:rPr>
                <w:rFonts w:ascii="Calibri" w:hAnsi="Calibri" w:cs="Calibri"/>
                <w:b/>
                <w:sz w:val="22"/>
                <w:szCs w:val="22"/>
              </w:rPr>
              <w:tab/>
            </w:r>
            <w:r w:rsidRPr="00EF590F">
              <w:rPr>
                <w:rFonts w:ascii="Calibri" w:hAnsi="Calibri" w:cs="Calibri"/>
                <w:b/>
                <w:sz w:val="22"/>
                <w:szCs w:val="22"/>
              </w:rPr>
              <w:tab/>
            </w:r>
            <w:r w:rsidRPr="00EF590F">
              <w:rPr>
                <w:rFonts w:ascii="Calibri" w:hAnsi="Calibri" w:cs="Calibri"/>
                <w:b/>
                <w:sz w:val="22"/>
                <w:szCs w:val="22"/>
              </w:rPr>
              <w:tab/>
            </w:r>
            <w:r w:rsidRPr="00EF590F">
              <w:rPr>
                <w:rFonts w:ascii="Calibri" w:hAnsi="Calibri" w:cs="Calibri"/>
                <w:b/>
                <w:sz w:val="22"/>
                <w:szCs w:val="22"/>
              </w:rPr>
              <w:tab/>
            </w:r>
            <w:r w:rsidRPr="00EF590F">
              <w:rPr>
                <w:rFonts w:ascii="Calibri" w:hAnsi="Calibri" w:cs="Calibri"/>
                <w:b/>
                <w:sz w:val="22"/>
                <w:szCs w:val="22"/>
              </w:rPr>
              <w:tab/>
            </w:r>
          </w:p>
          <w:p w:rsidR="00A16E22" w:rsidRPr="00EF590F" w:rsidRDefault="00A16E22" w:rsidP="00E452F8">
            <w:pPr>
              <w:jc w:val="both"/>
              <w:rPr>
                <w:rFonts w:ascii="Calibri" w:hAnsi="Calibri" w:cs="Calibri"/>
                <w:sz w:val="22"/>
                <w:szCs w:val="22"/>
              </w:rPr>
            </w:pPr>
          </w:p>
        </w:tc>
      </w:tr>
      <w:tr w:rsidR="00A16E22" w:rsidRPr="00EF590F" w:rsidTr="00E452F8">
        <w:trPr>
          <w:trHeight w:val="695"/>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Address</w:t>
            </w:r>
          </w:p>
        </w:tc>
        <w:tc>
          <w:tcPr>
            <w:tcW w:w="7740" w:type="dxa"/>
          </w:tcPr>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Postcode:</w:t>
            </w:r>
          </w:p>
        </w:tc>
        <w:tc>
          <w:tcPr>
            <w:tcW w:w="7740" w:type="dxa"/>
          </w:tcPr>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 xml:space="preserve">Pupil’s Name </w:t>
            </w:r>
          </w:p>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(if applicable)</w:t>
            </w:r>
          </w:p>
        </w:tc>
        <w:tc>
          <w:tcPr>
            <w:tcW w:w="7740" w:type="dxa"/>
          </w:tcPr>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 xml:space="preserve">Pupil’s Class Teacher </w:t>
            </w:r>
          </w:p>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(if applicable)</w:t>
            </w:r>
          </w:p>
        </w:tc>
        <w:tc>
          <w:tcPr>
            <w:tcW w:w="7740" w:type="dxa"/>
          </w:tcPr>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 xml:space="preserve">Telephone Number – </w:t>
            </w:r>
            <w:r w:rsidRPr="00EF590F">
              <w:rPr>
                <w:rFonts w:ascii="Calibri" w:hAnsi="Calibri" w:cs="Calibri"/>
                <w:sz w:val="22"/>
                <w:szCs w:val="22"/>
              </w:rPr>
              <w:t>Daytime/Mobile</w:t>
            </w:r>
          </w:p>
        </w:tc>
        <w:tc>
          <w:tcPr>
            <w:tcW w:w="7740" w:type="dxa"/>
          </w:tcPr>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 xml:space="preserve">Telephone Number – </w:t>
            </w:r>
            <w:r w:rsidRPr="00EF590F">
              <w:rPr>
                <w:rFonts w:ascii="Calibri" w:hAnsi="Calibri" w:cs="Calibri"/>
                <w:sz w:val="22"/>
                <w:szCs w:val="22"/>
              </w:rPr>
              <w:t>Evening</w:t>
            </w:r>
          </w:p>
        </w:tc>
        <w:tc>
          <w:tcPr>
            <w:tcW w:w="7740" w:type="dxa"/>
          </w:tcPr>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Email Address:</w:t>
            </w:r>
          </w:p>
        </w:tc>
        <w:tc>
          <w:tcPr>
            <w:tcW w:w="7740" w:type="dxa"/>
          </w:tcPr>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Relationship to the School i.e. parent, carer, neighbour, member of the public</w:t>
            </w:r>
          </w:p>
        </w:tc>
        <w:tc>
          <w:tcPr>
            <w:tcW w:w="7740" w:type="dxa"/>
          </w:tcPr>
          <w:p w:rsidR="00A16E22" w:rsidRPr="00EF590F" w:rsidRDefault="00A16E22" w:rsidP="00E452F8">
            <w:pPr>
              <w:jc w:val="both"/>
              <w:rPr>
                <w:rFonts w:ascii="Calibri" w:hAnsi="Calibri" w:cs="Calibri"/>
                <w:b/>
                <w:sz w:val="22"/>
                <w:szCs w:val="22"/>
              </w:rPr>
            </w:pPr>
          </w:p>
        </w:tc>
      </w:tr>
    </w:tbl>
    <w:p w:rsidR="00A16E22" w:rsidRPr="00EF590F" w:rsidRDefault="00A16E22" w:rsidP="00A16E22">
      <w:pPr>
        <w:jc w:val="both"/>
        <w:rPr>
          <w:rFonts w:ascii="Calibri" w:hAnsi="Calibri" w:cs="Calibri"/>
          <w:b/>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16E22" w:rsidRPr="00EF590F" w:rsidTr="00E452F8">
        <w:trPr>
          <w:jc w:val="center"/>
        </w:trPr>
        <w:tc>
          <w:tcPr>
            <w:tcW w:w="1026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Please provide details of your concern/complaint</w:t>
            </w:r>
          </w:p>
        </w:tc>
      </w:tr>
      <w:tr w:rsidR="00A16E22" w:rsidRPr="00EF590F" w:rsidTr="00E452F8">
        <w:trPr>
          <w:jc w:val="center"/>
        </w:trPr>
        <w:tc>
          <w:tcPr>
            <w:tcW w:w="10260" w:type="dxa"/>
          </w:tcPr>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tc>
      </w:tr>
    </w:tbl>
    <w:p w:rsidR="00A16E22" w:rsidRPr="00EF590F" w:rsidRDefault="00A16E22" w:rsidP="00A16E22">
      <w:pPr>
        <w:jc w:val="both"/>
        <w:rPr>
          <w:rFonts w:ascii="Calibri" w:hAnsi="Calibri" w:cs="Calibri"/>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1080"/>
        <w:gridCol w:w="1080"/>
      </w:tblGrid>
      <w:tr w:rsidR="00A16E22" w:rsidRPr="00EF590F" w:rsidTr="00E452F8">
        <w:trPr>
          <w:jc w:val="center"/>
        </w:trPr>
        <w:tc>
          <w:tcPr>
            <w:tcW w:w="810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Have you raised this with another member of staff?</w:t>
            </w:r>
          </w:p>
        </w:tc>
        <w:tc>
          <w:tcPr>
            <w:tcW w:w="1080" w:type="dxa"/>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Yes</w:t>
            </w:r>
          </w:p>
        </w:tc>
        <w:tc>
          <w:tcPr>
            <w:tcW w:w="1080" w:type="dxa"/>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No</w:t>
            </w:r>
          </w:p>
        </w:tc>
      </w:tr>
      <w:tr w:rsidR="00A16E22" w:rsidRPr="00EF590F" w:rsidTr="00E452F8">
        <w:trPr>
          <w:jc w:val="center"/>
        </w:trPr>
        <w:tc>
          <w:tcPr>
            <w:tcW w:w="10260" w:type="dxa"/>
            <w:gridSpan w:val="3"/>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If so, can you please provide details</w:t>
            </w: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tc>
      </w:tr>
    </w:tbl>
    <w:p w:rsidR="00A16E22" w:rsidRPr="00EF590F" w:rsidRDefault="00A16E22" w:rsidP="00A16E22">
      <w:pPr>
        <w:jc w:val="both"/>
        <w:rPr>
          <w:rFonts w:ascii="Calibri" w:hAnsi="Calibri" w:cs="Calibri"/>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2160"/>
      </w:tblGrid>
      <w:tr w:rsidR="00A16E22" w:rsidRPr="00EF590F" w:rsidTr="00E452F8">
        <w:trPr>
          <w:jc w:val="center"/>
        </w:trPr>
        <w:tc>
          <w:tcPr>
            <w:tcW w:w="810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When did you do this?</w:t>
            </w:r>
          </w:p>
        </w:tc>
        <w:tc>
          <w:tcPr>
            <w:tcW w:w="2160" w:type="dxa"/>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Date:</w:t>
            </w:r>
          </w:p>
        </w:tc>
      </w:tr>
    </w:tbl>
    <w:p w:rsidR="00A16E22" w:rsidRPr="00EF590F" w:rsidRDefault="00A16E22" w:rsidP="00A16E22">
      <w:pPr>
        <w:jc w:val="both"/>
        <w:rPr>
          <w:rFonts w:ascii="Calibri" w:hAnsi="Calibri" w:cs="Calibri"/>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16E22" w:rsidRPr="00EF590F" w:rsidTr="00E452F8">
        <w:trPr>
          <w:jc w:val="center"/>
        </w:trPr>
        <w:tc>
          <w:tcPr>
            <w:tcW w:w="1026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What action, if any, have you already taken to try and resolve your complaint?  Who did you speak to and what was the response?</w:t>
            </w:r>
          </w:p>
        </w:tc>
      </w:tr>
      <w:tr w:rsidR="00A16E22" w:rsidRPr="00EF590F" w:rsidTr="00E452F8">
        <w:trPr>
          <w:jc w:val="center"/>
        </w:trPr>
        <w:tc>
          <w:tcPr>
            <w:tcW w:w="10260" w:type="dxa"/>
            <w:tcBorders>
              <w:bottom w:val="single" w:sz="4" w:space="0" w:color="auto"/>
            </w:tcBorders>
          </w:tcPr>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1026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What actions do you feel might resolve the problem at this stage?</w:t>
            </w:r>
          </w:p>
        </w:tc>
      </w:tr>
      <w:tr w:rsidR="00A16E22" w:rsidRPr="00EF590F" w:rsidTr="00E452F8">
        <w:trPr>
          <w:jc w:val="center"/>
        </w:trPr>
        <w:tc>
          <w:tcPr>
            <w:tcW w:w="10260" w:type="dxa"/>
          </w:tcPr>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p w:rsidR="00A16E22" w:rsidRPr="00EF590F" w:rsidRDefault="00A16E22" w:rsidP="00E452F8">
            <w:pPr>
              <w:jc w:val="both"/>
              <w:rPr>
                <w:rFonts w:ascii="Calibri" w:hAnsi="Calibri" w:cs="Calibri"/>
                <w:b/>
                <w:sz w:val="22"/>
                <w:szCs w:val="22"/>
              </w:rPr>
            </w:pPr>
          </w:p>
        </w:tc>
      </w:tr>
      <w:tr w:rsidR="00A16E22" w:rsidRPr="00EF590F" w:rsidTr="00E452F8">
        <w:trPr>
          <w:jc w:val="center"/>
        </w:trPr>
        <w:tc>
          <w:tcPr>
            <w:tcW w:w="10260" w:type="dxa"/>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Are you attaching any paperwork? If so, please give details.</w:t>
            </w:r>
          </w:p>
        </w:tc>
      </w:tr>
      <w:tr w:rsidR="00A16E22" w:rsidRPr="00EF590F" w:rsidTr="00E452F8">
        <w:trPr>
          <w:jc w:val="center"/>
        </w:trPr>
        <w:tc>
          <w:tcPr>
            <w:tcW w:w="10260" w:type="dxa"/>
          </w:tcPr>
          <w:p w:rsidR="00A16E22" w:rsidRPr="00EF590F" w:rsidRDefault="00A16E22" w:rsidP="00E452F8">
            <w:pPr>
              <w:jc w:val="both"/>
              <w:rPr>
                <w:rFonts w:ascii="Calibri" w:hAnsi="Calibri" w:cs="Calibri"/>
                <w:b/>
                <w:sz w:val="22"/>
                <w:szCs w:val="22"/>
              </w:rPr>
            </w:pPr>
          </w:p>
        </w:tc>
      </w:tr>
    </w:tbl>
    <w:p w:rsidR="00A16E22" w:rsidRPr="00EF590F" w:rsidRDefault="00A16E22" w:rsidP="00A16E22">
      <w:pPr>
        <w:jc w:val="both"/>
        <w:rPr>
          <w:rFonts w:ascii="Calibri" w:hAnsi="Calibri" w:cs="Calibri"/>
          <w:sz w:val="22"/>
          <w:szCs w:val="22"/>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740"/>
      </w:tblGrid>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Name: (please print)</w:t>
            </w:r>
          </w:p>
          <w:p w:rsidR="00A16E22" w:rsidRPr="00EF590F" w:rsidRDefault="00A16E22" w:rsidP="00E452F8">
            <w:pPr>
              <w:jc w:val="both"/>
              <w:rPr>
                <w:rFonts w:ascii="Calibri" w:hAnsi="Calibri" w:cs="Calibri"/>
                <w:b/>
                <w:sz w:val="22"/>
                <w:szCs w:val="22"/>
              </w:rPr>
            </w:pPr>
          </w:p>
        </w:tc>
        <w:tc>
          <w:tcPr>
            <w:tcW w:w="7740" w:type="dxa"/>
          </w:tcPr>
          <w:p w:rsidR="00A16E22" w:rsidRPr="00EF590F" w:rsidRDefault="00A16E22" w:rsidP="00E452F8">
            <w:pPr>
              <w:jc w:val="both"/>
              <w:rPr>
                <w:rFonts w:ascii="Calibri" w:hAnsi="Calibri" w:cs="Calibri"/>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Signed:</w:t>
            </w:r>
          </w:p>
        </w:tc>
        <w:tc>
          <w:tcPr>
            <w:tcW w:w="7740" w:type="dxa"/>
          </w:tcPr>
          <w:p w:rsidR="00A16E22" w:rsidRPr="00EF590F" w:rsidRDefault="00A16E22" w:rsidP="00E452F8">
            <w:pPr>
              <w:jc w:val="both"/>
              <w:rPr>
                <w:rFonts w:ascii="Calibri" w:hAnsi="Calibri" w:cs="Calibri"/>
                <w:sz w:val="22"/>
                <w:szCs w:val="22"/>
              </w:rPr>
            </w:pPr>
          </w:p>
        </w:tc>
      </w:tr>
      <w:tr w:rsidR="00A16E22" w:rsidRPr="00EF590F" w:rsidTr="00E452F8">
        <w:trPr>
          <w:jc w:val="center"/>
        </w:trPr>
        <w:tc>
          <w:tcPr>
            <w:tcW w:w="2520" w:type="dxa"/>
            <w:shd w:val="clear" w:color="auto" w:fill="D9D9D9"/>
          </w:tcPr>
          <w:p w:rsidR="00A16E22" w:rsidRPr="00EF590F" w:rsidRDefault="00A16E22" w:rsidP="00E452F8">
            <w:pPr>
              <w:jc w:val="both"/>
              <w:rPr>
                <w:rFonts w:ascii="Calibri" w:hAnsi="Calibri" w:cs="Calibri"/>
                <w:b/>
                <w:sz w:val="22"/>
                <w:szCs w:val="22"/>
              </w:rPr>
            </w:pPr>
            <w:r w:rsidRPr="00EF590F">
              <w:rPr>
                <w:rFonts w:ascii="Calibri" w:hAnsi="Calibri" w:cs="Calibri"/>
                <w:b/>
                <w:sz w:val="22"/>
                <w:szCs w:val="22"/>
              </w:rPr>
              <w:t>Date:</w:t>
            </w:r>
          </w:p>
        </w:tc>
        <w:tc>
          <w:tcPr>
            <w:tcW w:w="7740" w:type="dxa"/>
          </w:tcPr>
          <w:p w:rsidR="00A16E22" w:rsidRPr="00EF590F" w:rsidRDefault="00A16E22" w:rsidP="00E452F8">
            <w:pPr>
              <w:jc w:val="both"/>
              <w:rPr>
                <w:rFonts w:ascii="Calibri" w:hAnsi="Calibri" w:cs="Calibri"/>
                <w:sz w:val="22"/>
                <w:szCs w:val="22"/>
              </w:rPr>
            </w:pPr>
          </w:p>
          <w:p w:rsidR="00A16E22" w:rsidRPr="00EF590F" w:rsidRDefault="00A16E22" w:rsidP="00E452F8">
            <w:pPr>
              <w:jc w:val="both"/>
              <w:rPr>
                <w:rFonts w:ascii="Calibri" w:hAnsi="Calibri" w:cs="Calibri"/>
                <w:sz w:val="22"/>
                <w:szCs w:val="22"/>
              </w:rPr>
            </w:pPr>
          </w:p>
        </w:tc>
      </w:tr>
    </w:tbl>
    <w:p w:rsidR="00A16E22" w:rsidRPr="00EF590F" w:rsidRDefault="00A16E22" w:rsidP="00A16E22">
      <w:pPr>
        <w:jc w:val="both"/>
        <w:rPr>
          <w:rFonts w:ascii="Calibri" w:hAnsi="Calibri" w:cs="Calibri"/>
          <w:sz w:val="22"/>
          <w:szCs w:val="22"/>
        </w:rPr>
      </w:pPr>
    </w:p>
    <w:p w:rsidR="00A16E22" w:rsidRPr="00EF590F" w:rsidRDefault="00A16E22" w:rsidP="00A16E22">
      <w:pPr>
        <w:jc w:val="both"/>
        <w:rPr>
          <w:rFonts w:ascii="Calibri" w:hAnsi="Calibri" w:cs="Calibri"/>
          <w:sz w:val="22"/>
          <w:szCs w:val="22"/>
        </w:rPr>
      </w:pPr>
    </w:p>
    <w:p w:rsidR="00A16E22" w:rsidRPr="00EF590F" w:rsidRDefault="00A16E22" w:rsidP="00A16E22">
      <w:pPr>
        <w:jc w:val="center"/>
        <w:rPr>
          <w:rFonts w:ascii="Calibri" w:hAnsi="Calibri" w:cs="Calibri"/>
          <w:b/>
        </w:rPr>
      </w:pPr>
      <w:r w:rsidRPr="00EF590F">
        <w:rPr>
          <w:rFonts w:ascii="Calibri" w:hAnsi="Calibri" w:cs="Calibri"/>
          <w:b/>
        </w:rPr>
        <w:t xml:space="preserve">Please return this form to the </w:t>
      </w:r>
      <w:proofErr w:type="spellStart"/>
      <w:r w:rsidRPr="00EF590F">
        <w:rPr>
          <w:rFonts w:ascii="Calibri" w:hAnsi="Calibri" w:cs="Calibri"/>
          <w:b/>
        </w:rPr>
        <w:t>Headteacher</w:t>
      </w:r>
      <w:proofErr w:type="spellEnd"/>
      <w:r>
        <w:rPr>
          <w:rFonts w:ascii="Calibri" w:hAnsi="Calibri" w:cs="Calibri"/>
          <w:b/>
        </w:rPr>
        <w:t>/Principal</w:t>
      </w:r>
    </w:p>
    <w:p w:rsidR="00A16E22" w:rsidRPr="00F66AFD" w:rsidRDefault="00A16E22" w:rsidP="00A16E22">
      <w:pPr>
        <w:jc w:val="right"/>
        <w:rPr>
          <w:rFonts w:ascii="Calibri" w:hAnsi="Calibri" w:cs="Calibri"/>
          <w:b/>
        </w:rPr>
      </w:pPr>
      <w:r w:rsidRPr="00EF590F">
        <w:rPr>
          <w:rFonts w:ascii="Calibri" w:hAnsi="Calibri" w:cs="Calibri"/>
          <w:b/>
        </w:rPr>
        <w:br w:type="page"/>
      </w:r>
      <w:r w:rsidRPr="00F66AFD">
        <w:rPr>
          <w:rFonts w:ascii="Calibri" w:hAnsi="Calibri" w:cs="Calibri"/>
          <w:b/>
        </w:rPr>
        <w:lastRenderedPageBreak/>
        <w:t>Appendix 2</w:t>
      </w:r>
    </w:p>
    <w:p w:rsidR="00A16E22" w:rsidRPr="00F66AFD" w:rsidRDefault="00A16E22" w:rsidP="00A16E22">
      <w:pPr>
        <w:jc w:val="right"/>
        <w:rPr>
          <w:rFonts w:ascii="Calibri" w:hAnsi="Calibri" w:cs="Calibri"/>
          <w:b/>
        </w:rPr>
      </w:pPr>
    </w:p>
    <w:p w:rsidR="00A16E22" w:rsidRPr="00F66AFD" w:rsidRDefault="00A16E22" w:rsidP="00A16E22">
      <w:pPr>
        <w:pStyle w:val="Heading9"/>
        <w:jc w:val="center"/>
        <w:rPr>
          <w:rFonts w:ascii="Calibri" w:hAnsi="Calibri" w:cs="Calibri"/>
          <w:b/>
          <w:sz w:val="28"/>
          <w:szCs w:val="28"/>
        </w:rPr>
      </w:pPr>
      <w:r w:rsidRPr="00F66AFD">
        <w:rPr>
          <w:rFonts w:ascii="Calibri" w:hAnsi="Calibri" w:cs="Calibri"/>
          <w:b/>
          <w:sz w:val="28"/>
          <w:szCs w:val="28"/>
        </w:rPr>
        <w:t>Proposed Format for a Complaints Meeting</w:t>
      </w:r>
    </w:p>
    <w:p w:rsidR="00A16E22" w:rsidRPr="00EF590F" w:rsidRDefault="00A16E22" w:rsidP="00A16E22">
      <w:pPr>
        <w:jc w:val="center"/>
        <w:rPr>
          <w:rFonts w:ascii="Calibri" w:hAnsi="Calibri" w:cs="Calibri"/>
        </w:rPr>
      </w:pPr>
    </w:p>
    <w:p w:rsidR="00A16E22" w:rsidRPr="00EF590F" w:rsidRDefault="00A16E22" w:rsidP="00A16E22">
      <w:pPr>
        <w:rPr>
          <w:rFonts w:ascii="Calibri" w:hAnsi="Calibri" w:cs="Calibri"/>
          <w:sz w:val="22"/>
          <w:szCs w:val="22"/>
        </w:rPr>
      </w:pPr>
    </w:p>
    <w:tbl>
      <w:tblPr>
        <w:tblW w:w="0" w:type="auto"/>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22"/>
      </w:tblGrid>
      <w:tr w:rsidR="00A16E22" w:rsidRPr="00EF590F" w:rsidTr="00E452F8">
        <w:trPr>
          <w:jc w:val="center"/>
        </w:trPr>
        <w:tc>
          <w:tcPr>
            <w:tcW w:w="8522" w:type="dxa"/>
            <w:shd w:val="clear" w:color="auto" w:fill="auto"/>
          </w:tcPr>
          <w:p w:rsidR="00A16E22" w:rsidRPr="00EF590F" w:rsidRDefault="00A16E22" w:rsidP="00E452F8">
            <w:pPr>
              <w:ind w:left="360"/>
              <w:rPr>
                <w:rFonts w:ascii="Calibri" w:hAnsi="Calibri" w:cs="Calibri"/>
                <w:sz w:val="22"/>
                <w:szCs w:val="22"/>
              </w:rPr>
            </w:pPr>
          </w:p>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The hearing is as informal as possible.</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Witnesses are only required to attend for the part of the hearing in which they give their evidence. </w:t>
            </w:r>
          </w:p>
          <w:p w:rsidR="00A16E22" w:rsidRPr="00EF590F" w:rsidRDefault="00A16E22" w:rsidP="00E452F8">
            <w:pPr>
              <w:ind w:left="720"/>
              <w:rPr>
                <w:rFonts w:ascii="Calibri" w:hAnsi="Calibri" w:cs="Calibri"/>
                <w:sz w:val="22"/>
                <w:szCs w:val="22"/>
              </w:rPr>
            </w:pPr>
          </w:p>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Complainant and </w:t>
            </w:r>
            <w:proofErr w:type="spellStart"/>
            <w:r w:rsidRPr="00EF590F">
              <w:rPr>
                <w:rFonts w:ascii="Calibri" w:hAnsi="Calibri" w:cs="Calibri"/>
                <w:sz w:val="22"/>
                <w:szCs w:val="22"/>
              </w:rPr>
              <w:t>Headteacher</w:t>
            </w:r>
            <w:proofErr w:type="spellEnd"/>
            <w:r w:rsidRPr="00EF590F">
              <w:rPr>
                <w:rFonts w:ascii="Calibri" w:hAnsi="Calibri" w:cs="Calibri"/>
                <w:sz w:val="22"/>
                <w:szCs w:val="22"/>
              </w:rPr>
              <w:t xml:space="preserve"> will enter the room where the hearing is taking place together.</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A Chair for the Committee meeting will be appointed whom will introduce the panel members and the Clerk as well as outline the process for the meeting.</w:t>
            </w:r>
          </w:p>
          <w:p w:rsidR="00A16E22" w:rsidRPr="00EF590F" w:rsidRDefault="00A16E22" w:rsidP="00A16E22">
            <w:pPr>
              <w:numPr>
                <w:ilvl w:val="0"/>
                <w:numId w:val="19"/>
              </w:numPr>
              <w:rPr>
                <w:rFonts w:ascii="Calibri" w:hAnsi="Calibri" w:cs="Calibri"/>
                <w:sz w:val="22"/>
                <w:szCs w:val="22"/>
              </w:rPr>
            </w:pPr>
          </w:p>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complainant is invited to explain their complaint, and be followed by their witnesses. </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w:t>
            </w:r>
            <w:proofErr w:type="spellStart"/>
            <w:r w:rsidRPr="00EF590F">
              <w:rPr>
                <w:rFonts w:ascii="Calibri" w:hAnsi="Calibri" w:cs="Calibri"/>
                <w:sz w:val="22"/>
                <w:szCs w:val="22"/>
              </w:rPr>
              <w:t>Headteacher</w:t>
            </w:r>
            <w:proofErr w:type="spellEnd"/>
            <w:r w:rsidRPr="00EF590F">
              <w:rPr>
                <w:rFonts w:ascii="Calibri" w:hAnsi="Calibri" w:cs="Calibri"/>
                <w:sz w:val="22"/>
                <w:szCs w:val="22"/>
              </w:rPr>
              <w:t xml:space="preserve"> may question both the complainant and the witnesses after each has spoken.</w:t>
            </w:r>
          </w:p>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The panel will question the complainant.</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w:t>
            </w:r>
            <w:proofErr w:type="spellStart"/>
            <w:r w:rsidRPr="00EF590F">
              <w:rPr>
                <w:rFonts w:ascii="Calibri" w:hAnsi="Calibri" w:cs="Calibri"/>
                <w:sz w:val="22"/>
                <w:szCs w:val="22"/>
              </w:rPr>
              <w:t>Headteacher</w:t>
            </w:r>
            <w:proofErr w:type="spellEnd"/>
            <w:r w:rsidRPr="00EF590F">
              <w:rPr>
                <w:rFonts w:ascii="Calibri" w:hAnsi="Calibri" w:cs="Calibri"/>
                <w:sz w:val="22"/>
                <w:szCs w:val="22"/>
              </w:rPr>
              <w:t xml:space="preserve"> is then invited to explain the school’s actions and be followed by the school’s witnesses. </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complainant may question both the </w:t>
            </w:r>
            <w:proofErr w:type="spellStart"/>
            <w:r w:rsidRPr="00EF590F">
              <w:rPr>
                <w:rFonts w:ascii="Calibri" w:hAnsi="Calibri" w:cs="Calibri"/>
                <w:sz w:val="22"/>
                <w:szCs w:val="22"/>
              </w:rPr>
              <w:t>Headteacher</w:t>
            </w:r>
            <w:proofErr w:type="spellEnd"/>
            <w:r w:rsidRPr="00EF590F">
              <w:rPr>
                <w:rFonts w:ascii="Calibri" w:hAnsi="Calibri" w:cs="Calibri"/>
                <w:sz w:val="22"/>
                <w:szCs w:val="22"/>
              </w:rPr>
              <w:t xml:space="preserve"> and the witnesses after each has spoken.</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panel will question the </w:t>
            </w:r>
            <w:proofErr w:type="spellStart"/>
            <w:r w:rsidRPr="00EF590F">
              <w:rPr>
                <w:rFonts w:ascii="Calibri" w:hAnsi="Calibri" w:cs="Calibri"/>
                <w:sz w:val="22"/>
                <w:szCs w:val="22"/>
              </w:rPr>
              <w:t>Headteacher</w:t>
            </w:r>
            <w:proofErr w:type="spellEnd"/>
            <w:r w:rsidRPr="00EF590F">
              <w:rPr>
                <w:rFonts w:ascii="Calibri" w:hAnsi="Calibri" w:cs="Calibri"/>
                <w:sz w:val="22"/>
                <w:szCs w:val="22"/>
              </w:rPr>
              <w:t xml:space="preserve">. </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The complainant is invited to sum up their complaint.</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w:t>
            </w:r>
            <w:proofErr w:type="spellStart"/>
            <w:r w:rsidRPr="00EF590F">
              <w:rPr>
                <w:rFonts w:ascii="Calibri" w:hAnsi="Calibri" w:cs="Calibri"/>
                <w:sz w:val="22"/>
                <w:szCs w:val="22"/>
              </w:rPr>
              <w:t>Headteacher</w:t>
            </w:r>
            <w:proofErr w:type="spellEnd"/>
            <w:r w:rsidRPr="00EF590F">
              <w:rPr>
                <w:rFonts w:ascii="Calibri" w:hAnsi="Calibri" w:cs="Calibri"/>
                <w:sz w:val="22"/>
                <w:szCs w:val="22"/>
              </w:rPr>
              <w:t xml:space="preserve"> is invited to sum up the school’s actions and response to the complaint.</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Both parties leave together while the Committee decides on the issues.</w:t>
            </w:r>
          </w:p>
          <w:p w:rsidR="00A16E22" w:rsidRPr="00EF590F" w:rsidRDefault="00A16E22" w:rsidP="00E452F8">
            <w:pPr>
              <w:rPr>
                <w:rFonts w:ascii="Calibri" w:hAnsi="Calibri" w:cs="Calibri"/>
                <w:sz w:val="22"/>
                <w:szCs w:val="22"/>
              </w:rPr>
            </w:pPr>
          </w:p>
        </w:tc>
      </w:tr>
      <w:tr w:rsidR="00A16E22" w:rsidRPr="00EF590F" w:rsidTr="00E452F8">
        <w:trPr>
          <w:jc w:val="center"/>
        </w:trPr>
        <w:tc>
          <w:tcPr>
            <w:tcW w:w="8522" w:type="dxa"/>
            <w:shd w:val="clear" w:color="auto" w:fill="auto"/>
          </w:tcPr>
          <w:p w:rsidR="00A16E22" w:rsidRDefault="00A16E22" w:rsidP="00A16E22">
            <w:pPr>
              <w:numPr>
                <w:ilvl w:val="0"/>
                <w:numId w:val="19"/>
              </w:numPr>
              <w:rPr>
                <w:rFonts w:ascii="Calibri" w:hAnsi="Calibri" w:cs="Calibri"/>
                <w:sz w:val="22"/>
                <w:szCs w:val="22"/>
              </w:rPr>
            </w:pPr>
            <w:r w:rsidRPr="00EF590F">
              <w:rPr>
                <w:rFonts w:ascii="Calibri" w:hAnsi="Calibri" w:cs="Calibri"/>
                <w:sz w:val="22"/>
                <w:szCs w:val="22"/>
              </w:rPr>
              <w:t xml:space="preserve">The Chair of the Committee explains that both parties will hear from the Committee within a set time scale. </w:t>
            </w:r>
          </w:p>
          <w:p w:rsidR="00A16E22" w:rsidRPr="00EF590F" w:rsidRDefault="00A16E22" w:rsidP="00E452F8">
            <w:pPr>
              <w:ind w:left="720"/>
              <w:rPr>
                <w:rFonts w:ascii="Calibri" w:hAnsi="Calibri" w:cs="Calibri"/>
                <w:sz w:val="22"/>
                <w:szCs w:val="22"/>
              </w:rPr>
            </w:pPr>
          </w:p>
          <w:p w:rsidR="00A16E22" w:rsidRPr="00EF590F" w:rsidRDefault="00A16E22" w:rsidP="00A16E22">
            <w:pPr>
              <w:numPr>
                <w:ilvl w:val="0"/>
                <w:numId w:val="19"/>
              </w:numPr>
              <w:rPr>
                <w:rFonts w:ascii="Calibri" w:hAnsi="Calibri" w:cs="Calibri"/>
                <w:sz w:val="22"/>
                <w:szCs w:val="22"/>
              </w:rPr>
            </w:pPr>
            <w:r w:rsidRPr="00EF590F">
              <w:rPr>
                <w:rFonts w:ascii="Calibri" w:hAnsi="Calibri" w:cs="Calibri"/>
                <w:sz w:val="22"/>
                <w:szCs w:val="22"/>
              </w:rPr>
              <w:t>The Clerk will remain with the panel to clarify any issues.</w:t>
            </w:r>
          </w:p>
          <w:p w:rsidR="00A16E22" w:rsidRPr="00EF590F" w:rsidRDefault="00A16E22" w:rsidP="00E452F8">
            <w:pPr>
              <w:rPr>
                <w:rFonts w:ascii="Calibri" w:hAnsi="Calibri" w:cs="Calibri"/>
                <w:sz w:val="22"/>
                <w:szCs w:val="22"/>
              </w:rPr>
            </w:pPr>
          </w:p>
        </w:tc>
      </w:tr>
    </w:tbl>
    <w:p w:rsidR="00A16E22" w:rsidRPr="00EF590F" w:rsidRDefault="00A16E22" w:rsidP="00A16E22">
      <w:pPr>
        <w:rPr>
          <w:rFonts w:ascii="Calibri" w:hAnsi="Calibri" w:cs="Calibri"/>
        </w:rPr>
      </w:pPr>
    </w:p>
    <w:p w:rsidR="00DE33D1" w:rsidRPr="00A16E22" w:rsidRDefault="00DE33D1" w:rsidP="00A16E22">
      <w:pPr>
        <w:rPr>
          <w:rFonts w:ascii="Comic Sans MS" w:hAnsi="Comic Sans MS"/>
        </w:rPr>
      </w:pPr>
    </w:p>
    <w:sectPr w:rsidR="00DE33D1" w:rsidRPr="00A16E22">
      <w:pgSz w:w="11906" w:h="16838"/>
      <w:pgMar w:top="1440" w:right="1440" w:bottom="1440" w:left="1440" w:header="708" w:footer="708" w:gutter="0"/>
      <w:pgBorders w:display="firstPage" w:offsetFrom="page">
        <w:top w:val="double" w:sz="18" w:space="24" w:color="A50021"/>
        <w:left w:val="double" w:sz="18" w:space="24" w:color="A50021"/>
        <w:bottom w:val="double" w:sz="18" w:space="24" w:color="A50021"/>
        <w:right w:val="double" w:sz="18" w:space="24" w:color="A5002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4CD2"/>
    <w:multiLevelType w:val="hybridMultilevel"/>
    <w:tmpl w:val="7A940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82E86"/>
    <w:multiLevelType w:val="hybridMultilevel"/>
    <w:tmpl w:val="BB30CF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403427"/>
    <w:multiLevelType w:val="hybridMultilevel"/>
    <w:tmpl w:val="E54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A7C88"/>
    <w:multiLevelType w:val="hybridMultilevel"/>
    <w:tmpl w:val="A6AA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D30A3"/>
    <w:multiLevelType w:val="hybridMultilevel"/>
    <w:tmpl w:val="4F6681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116A54"/>
    <w:multiLevelType w:val="hybridMultilevel"/>
    <w:tmpl w:val="EFDE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F5D4E"/>
    <w:multiLevelType w:val="hybridMultilevel"/>
    <w:tmpl w:val="87625E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621A4"/>
    <w:multiLevelType w:val="multilevel"/>
    <w:tmpl w:val="9942F7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12ED5"/>
    <w:multiLevelType w:val="hybridMultilevel"/>
    <w:tmpl w:val="BB58AE2A"/>
    <w:lvl w:ilvl="0" w:tplc="4AE0CDA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047031"/>
    <w:multiLevelType w:val="hybridMultilevel"/>
    <w:tmpl w:val="C45236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E502810"/>
    <w:multiLevelType w:val="hybridMultilevel"/>
    <w:tmpl w:val="3E72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BE5E46"/>
    <w:multiLevelType w:val="multilevel"/>
    <w:tmpl w:val="E1ACFE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7257B"/>
    <w:multiLevelType w:val="hybridMultilevel"/>
    <w:tmpl w:val="1BF013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96043B"/>
    <w:multiLevelType w:val="hybridMultilevel"/>
    <w:tmpl w:val="DC265012"/>
    <w:lvl w:ilvl="0" w:tplc="4AE0CDA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D211F7"/>
    <w:multiLevelType w:val="hybridMultilevel"/>
    <w:tmpl w:val="FB2092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643DA"/>
    <w:multiLevelType w:val="hybridMultilevel"/>
    <w:tmpl w:val="4DC021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05417"/>
    <w:multiLevelType w:val="hybridMultilevel"/>
    <w:tmpl w:val="6C2C4AC4"/>
    <w:lvl w:ilvl="0" w:tplc="4AE0CDA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27009"/>
    <w:multiLevelType w:val="hybridMultilevel"/>
    <w:tmpl w:val="F864D9B0"/>
    <w:lvl w:ilvl="0" w:tplc="FD928B6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BBB3E01"/>
    <w:multiLevelType w:val="hybridMultilevel"/>
    <w:tmpl w:val="EE6A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7143B5"/>
    <w:multiLevelType w:val="hybridMultilevel"/>
    <w:tmpl w:val="86E220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5"/>
  </w:num>
  <w:num w:numId="4">
    <w:abstractNumId w:val="12"/>
  </w:num>
  <w:num w:numId="5">
    <w:abstractNumId w:val="19"/>
  </w:num>
  <w:num w:numId="6">
    <w:abstractNumId w:val="0"/>
  </w:num>
  <w:num w:numId="7">
    <w:abstractNumId w:val="7"/>
  </w:num>
  <w:num w:numId="8">
    <w:abstractNumId w:val="11"/>
  </w:num>
  <w:num w:numId="9">
    <w:abstractNumId w:val="2"/>
  </w:num>
  <w:num w:numId="10">
    <w:abstractNumId w:val="3"/>
  </w:num>
  <w:num w:numId="11">
    <w:abstractNumId w:val="18"/>
  </w:num>
  <w:num w:numId="12">
    <w:abstractNumId w:val="10"/>
  </w:num>
  <w:num w:numId="13">
    <w:abstractNumId w:val="5"/>
  </w:num>
  <w:num w:numId="14">
    <w:abstractNumId w:val="13"/>
  </w:num>
  <w:num w:numId="15">
    <w:abstractNumId w:val="8"/>
  </w:num>
  <w:num w:numId="16">
    <w:abstractNumId w:val="16"/>
  </w:num>
  <w:num w:numId="17">
    <w:abstractNumId w:val="9"/>
  </w:num>
  <w:num w:numId="18">
    <w:abstractNumId w:val="4"/>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31"/>
    <w:rsid w:val="00294C29"/>
    <w:rsid w:val="003A0C25"/>
    <w:rsid w:val="007F36D3"/>
    <w:rsid w:val="008176E5"/>
    <w:rsid w:val="009E7EB7"/>
    <w:rsid w:val="00A16E22"/>
    <w:rsid w:val="00BD49A6"/>
    <w:rsid w:val="00C53BA6"/>
    <w:rsid w:val="00DE33D1"/>
    <w:rsid w:val="00FD3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EBC21B7"/>
  <w15:chartTrackingRefBased/>
  <w15:docId w15:val="{65EF8064-53C0-4FA4-9B48-17951DEA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paragraph" w:styleId="Heading9">
    <w:name w:val="heading 9"/>
    <w:basedOn w:val="Normal"/>
    <w:next w:val="Normal"/>
    <w:link w:val="Heading9Char"/>
    <w:qFormat/>
    <w:rsid w:val="00A16E22"/>
    <w:p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rPr>
      <w:rFonts w:ascii="Calibri" w:eastAsia="Calibri" w:hAnsi="Calibri" w:cs="Times New Roman"/>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pPr>
      <w:spacing w:before="100" w:beforeAutospacing="1" w:after="100" w:afterAutospacing="1"/>
    </w:pPr>
    <w:rPr>
      <w:rFonts w:ascii="Times" w:eastAsia="MS Mincho" w:hAnsi="Time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eading9Char">
    <w:name w:val="Heading 9 Char"/>
    <w:basedOn w:val="DefaultParagraphFont"/>
    <w:link w:val="Heading9"/>
    <w:rsid w:val="00A16E22"/>
    <w:rPr>
      <w:rFonts w:ascii="Arial" w:eastAsia="Times New Roman" w:hAnsi="Arial" w:cs="Arial"/>
      <w:lang w:eastAsia="en-GB"/>
    </w:rPr>
  </w:style>
  <w:style w:type="paragraph" w:styleId="BodyText">
    <w:name w:val="Body Text"/>
    <w:basedOn w:val="Normal"/>
    <w:link w:val="BodyTextChar"/>
    <w:rsid w:val="00A16E22"/>
    <w:pPr>
      <w:widowControl w:val="0"/>
      <w:overflowPunct w:val="0"/>
      <w:autoSpaceDE w:val="0"/>
      <w:autoSpaceDN w:val="0"/>
      <w:adjustRightInd w:val="0"/>
      <w:textAlignment w:val="baseline"/>
    </w:pPr>
    <w:rPr>
      <w:rFonts w:ascii="Arial" w:hAnsi="Arial"/>
      <w:sz w:val="22"/>
    </w:rPr>
  </w:style>
  <w:style w:type="character" w:customStyle="1" w:styleId="BodyTextChar">
    <w:name w:val="Body Text Char"/>
    <w:basedOn w:val="DefaultParagraphFont"/>
    <w:link w:val="BodyText"/>
    <w:rsid w:val="00A16E2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D8ABE-98D7-439E-BEBB-A2FF46A0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1482</Words>
  <Characters>8453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Stockton Borough COuncil</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 Edwin</dc:creator>
  <cp:keywords/>
  <dc:description/>
  <cp:lastModifiedBy>Squire, Edwin</cp:lastModifiedBy>
  <cp:revision>2</cp:revision>
  <cp:lastPrinted>2019-01-29T15:44:00Z</cp:lastPrinted>
  <dcterms:created xsi:type="dcterms:W3CDTF">2022-01-26T16:10:00Z</dcterms:created>
  <dcterms:modified xsi:type="dcterms:W3CDTF">2022-01-26T16:10:00Z</dcterms:modified>
</cp:coreProperties>
</file>