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CB" w:rsidRDefault="00A444CB" w:rsidP="00A444CB">
      <w:pPr>
        <w:pStyle w:val="Heading8"/>
        <w:jc w:val="center"/>
        <w:rPr>
          <w:rFonts w:ascii="Bradley Hand ITC" w:eastAsia="Times New Roman" w:hAnsi="Bradley Hand ITC" w:cs="Tahoma"/>
          <w:b/>
          <w:i/>
          <w:iCs/>
          <w:color w:val="000000"/>
          <w:sz w:val="44"/>
          <w:szCs w:val="44"/>
          <w:lang w:val="en-GB"/>
        </w:rPr>
      </w:pPr>
      <w:bookmarkStart w:id="0" w:name="_GoBack"/>
      <w:bookmarkEnd w:id="0"/>
    </w:p>
    <w:p w:rsidR="00A444CB" w:rsidRPr="009B0317" w:rsidRDefault="00A444CB" w:rsidP="00A444CB">
      <w:pPr>
        <w:pStyle w:val="Heading8"/>
        <w:jc w:val="center"/>
        <w:rPr>
          <w:rFonts w:ascii="Bradley Hand ITC" w:eastAsia="Times New Roman" w:hAnsi="Bradley Hand ITC" w:cs="Tahoma"/>
          <w:b/>
          <w:i/>
          <w:iCs/>
          <w:color w:val="000000"/>
          <w:sz w:val="44"/>
          <w:szCs w:val="44"/>
          <w:lang w:val="x-none"/>
        </w:rPr>
      </w:pPr>
      <w:r w:rsidRPr="009B0317">
        <w:rPr>
          <w:rFonts w:ascii="Bradley Hand ITC" w:eastAsia="Times New Roman" w:hAnsi="Bradley Hand ITC" w:cs="Tahoma"/>
          <w:b/>
          <w:i/>
          <w:iCs/>
          <w:color w:val="000000"/>
          <w:sz w:val="44"/>
          <w:szCs w:val="44"/>
          <w:lang w:val="en-GB"/>
        </w:rPr>
        <w:t>B</w:t>
      </w:r>
      <w:proofErr w:type="spellStart"/>
      <w:r w:rsidRPr="009B0317">
        <w:rPr>
          <w:rFonts w:ascii="Bradley Hand ITC" w:eastAsia="Times New Roman" w:hAnsi="Bradley Hand ITC" w:cs="Tahoma"/>
          <w:b/>
          <w:i/>
          <w:iCs/>
          <w:color w:val="000000"/>
          <w:sz w:val="44"/>
          <w:szCs w:val="44"/>
          <w:lang w:val="x-none"/>
        </w:rPr>
        <w:t>illingham</w:t>
      </w:r>
      <w:proofErr w:type="spellEnd"/>
      <w:r w:rsidRPr="009B0317">
        <w:rPr>
          <w:rFonts w:ascii="Bradley Hand ITC" w:eastAsia="Times New Roman" w:hAnsi="Bradley Hand ITC" w:cs="Tahoma"/>
          <w:b/>
          <w:i/>
          <w:iCs/>
          <w:color w:val="000000"/>
          <w:sz w:val="44"/>
          <w:szCs w:val="44"/>
          <w:lang w:val="x-none"/>
        </w:rPr>
        <w:t xml:space="preserve"> South Community Primary School</w:t>
      </w:r>
    </w:p>
    <w:p w:rsidR="00A444CB" w:rsidRPr="009B0317" w:rsidRDefault="00A444CB" w:rsidP="00A444CB">
      <w:pPr>
        <w:keepNext/>
        <w:jc w:val="center"/>
        <w:outlineLvl w:val="6"/>
        <w:rPr>
          <w:rFonts w:ascii="Bradley Hand ITC" w:eastAsia="Times New Roman" w:hAnsi="Bradley Hand ITC" w:cs="Tahoma"/>
          <w:color w:val="000000"/>
          <w:sz w:val="20"/>
          <w:lang w:val="x-none"/>
        </w:rPr>
      </w:pPr>
    </w:p>
    <w:p w:rsidR="00A444CB" w:rsidRPr="009B0317" w:rsidRDefault="00A444CB" w:rsidP="00A444CB">
      <w:pPr>
        <w:keepNext/>
        <w:jc w:val="center"/>
        <w:outlineLvl w:val="6"/>
        <w:rPr>
          <w:rFonts w:ascii="Bradley Hand ITC" w:eastAsia="Times New Roman" w:hAnsi="Bradley Hand ITC" w:cs="Tahoma"/>
          <w:color w:val="000000"/>
          <w:sz w:val="20"/>
          <w:lang w:val="x-none"/>
        </w:rPr>
      </w:pPr>
    </w:p>
    <w:p w:rsidR="00A444CB" w:rsidRPr="009B0317" w:rsidRDefault="00A444CB" w:rsidP="00A444CB">
      <w:pPr>
        <w:keepNext/>
        <w:jc w:val="center"/>
        <w:outlineLvl w:val="6"/>
        <w:rPr>
          <w:rFonts w:ascii="Bradley Hand ITC" w:eastAsia="Times New Roman" w:hAnsi="Bradley Hand ITC" w:cs="Tahoma"/>
          <w:color w:val="000000"/>
          <w:sz w:val="20"/>
          <w:lang w:val="x-none"/>
        </w:rPr>
      </w:pPr>
    </w:p>
    <w:p w:rsidR="00A444CB" w:rsidRPr="009B0317" w:rsidRDefault="00A444CB" w:rsidP="00A444CB">
      <w:pPr>
        <w:keepNext/>
        <w:jc w:val="center"/>
        <w:outlineLvl w:val="6"/>
        <w:rPr>
          <w:rFonts w:ascii="Bradley Hand ITC" w:eastAsia="Times New Roman" w:hAnsi="Bradley Hand ITC" w:cs="Tahoma"/>
          <w:color w:val="000000"/>
          <w:sz w:val="20"/>
          <w:lang w:val="x-none"/>
        </w:rPr>
      </w:pPr>
    </w:p>
    <w:p w:rsidR="00A444CB" w:rsidRPr="009B0317" w:rsidRDefault="00A444CB" w:rsidP="00A444CB">
      <w:pPr>
        <w:keepNext/>
        <w:outlineLvl w:val="6"/>
        <w:rPr>
          <w:rFonts w:ascii="Bradley Hand ITC" w:eastAsia="Times New Roman" w:hAnsi="Bradley Hand ITC" w:cs="Tahoma"/>
          <w:color w:val="000000"/>
          <w:sz w:val="20"/>
          <w:lang w:val="x-none"/>
        </w:rPr>
      </w:pPr>
    </w:p>
    <w:p w:rsidR="00A444CB" w:rsidRPr="009B0317" w:rsidRDefault="00A444CB" w:rsidP="00A444CB">
      <w:pPr>
        <w:keepNext/>
        <w:jc w:val="center"/>
        <w:outlineLvl w:val="6"/>
        <w:rPr>
          <w:rFonts w:ascii="Bradley Hand ITC" w:eastAsia="Times New Roman" w:hAnsi="Bradley Hand ITC" w:cs="Tahoma"/>
          <w:color w:val="000000"/>
          <w:sz w:val="20"/>
          <w:lang w:val="x-none"/>
        </w:rPr>
      </w:pPr>
    </w:p>
    <w:p w:rsidR="00A444CB" w:rsidRPr="009B0317" w:rsidRDefault="00A444CB" w:rsidP="00A444CB">
      <w:pPr>
        <w:keepNext/>
        <w:jc w:val="center"/>
        <w:outlineLvl w:val="6"/>
        <w:rPr>
          <w:rFonts w:ascii="Bradley Hand ITC" w:eastAsia="Times New Roman" w:hAnsi="Bradley Hand ITC" w:cs="Tahoma"/>
          <w:color w:val="000000"/>
          <w:sz w:val="20"/>
          <w:lang w:val="x-none"/>
        </w:rPr>
      </w:pPr>
      <w:r w:rsidRPr="009B0317">
        <w:rPr>
          <w:rFonts w:ascii="Calibri" w:eastAsia="Times New Roman" w:hAnsi="Calibri" w:cs="Times New Roman"/>
          <w:b/>
          <w:noProof/>
          <w:sz w:val="44"/>
          <w:szCs w:val="44"/>
          <w:lang w:eastAsia="en-GB"/>
        </w:rPr>
        <w:drawing>
          <wp:anchor distT="0" distB="0" distL="114300" distR="114300" simplePos="0" relativeHeight="251659264" behindDoc="1" locked="0" layoutInCell="1" allowOverlap="0" wp14:anchorId="4AEE0577" wp14:editId="285489A9">
            <wp:simplePos x="0" y="0"/>
            <wp:positionH relativeFrom="margin">
              <wp:align>center</wp:align>
            </wp:positionH>
            <wp:positionV relativeFrom="paragraph">
              <wp:posOffset>3810</wp:posOffset>
            </wp:positionV>
            <wp:extent cx="1600200" cy="1176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176020"/>
                    </a:xfrm>
                    <a:prstGeom prst="rect">
                      <a:avLst/>
                    </a:prstGeom>
                    <a:noFill/>
                  </pic:spPr>
                </pic:pic>
              </a:graphicData>
            </a:graphic>
            <wp14:sizeRelH relativeFrom="page">
              <wp14:pctWidth>0</wp14:pctWidth>
            </wp14:sizeRelH>
            <wp14:sizeRelV relativeFrom="page">
              <wp14:pctHeight>0</wp14:pctHeight>
            </wp14:sizeRelV>
          </wp:anchor>
        </w:drawing>
      </w:r>
    </w:p>
    <w:p w:rsidR="00A444CB" w:rsidRPr="009B0317" w:rsidRDefault="00A444CB" w:rsidP="00A444CB">
      <w:pPr>
        <w:keepNext/>
        <w:jc w:val="center"/>
        <w:outlineLvl w:val="6"/>
        <w:rPr>
          <w:rFonts w:ascii="Bradley Hand ITC" w:eastAsia="Times New Roman" w:hAnsi="Bradley Hand ITC" w:cs="Times New Roman"/>
          <w:lang w:val="x-none"/>
        </w:rPr>
      </w:pPr>
      <w:r w:rsidRPr="009B0317">
        <w:rPr>
          <w:rFonts w:ascii="Bradley Hand ITC" w:eastAsia="Times New Roman" w:hAnsi="Bradley Hand ITC" w:cs="Tahoma"/>
          <w:color w:val="000000"/>
          <w:sz w:val="28"/>
          <w:lang w:val="x-none"/>
        </w:rPr>
        <w:t xml:space="preserve">                                                        </w:t>
      </w:r>
    </w:p>
    <w:p w:rsidR="00A444CB" w:rsidRPr="009B0317" w:rsidRDefault="00A444CB" w:rsidP="00A444CB">
      <w:pPr>
        <w:keepNext/>
        <w:tabs>
          <w:tab w:val="center" w:pos="4995"/>
          <w:tab w:val="left" w:pos="5040"/>
        </w:tabs>
        <w:ind w:left="3600"/>
        <w:jc w:val="center"/>
        <w:outlineLvl w:val="0"/>
        <w:rPr>
          <w:rFonts w:ascii="Bradley Hand ITC" w:eastAsia="Times New Roman" w:hAnsi="Bradley Hand ITC" w:cs="Times New Roman"/>
          <w:b/>
          <w:bCs/>
          <w:kern w:val="32"/>
          <w:szCs w:val="32"/>
        </w:rPr>
      </w:pPr>
      <w:r w:rsidRPr="009B0317">
        <w:rPr>
          <w:rFonts w:ascii="Bradley Hand ITC" w:eastAsia="Times New Roman" w:hAnsi="Bradley Hand ITC" w:cs="Times New Roman"/>
          <w:b/>
          <w:bCs/>
          <w:kern w:val="32"/>
          <w:szCs w:val="32"/>
          <w:lang w:val="x-none"/>
        </w:rPr>
        <w:t xml:space="preserve">                                                      </w:t>
      </w:r>
    </w:p>
    <w:p w:rsidR="00A444CB" w:rsidRPr="009B0317" w:rsidRDefault="00A444CB" w:rsidP="00A444CB">
      <w:pPr>
        <w:jc w:val="center"/>
      </w:pPr>
    </w:p>
    <w:p w:rsidR="00A444CB" w:rsidRPr="009B0317" w:rsidRDefault="00A444CB" w:rsidP="00A444CB">
      <w:pPr>
        <w:jc w:val="center"/>
      </w:pPr>
    </w:p>
    <w:p w:rsidR="00A444CB" w:rsidRPr="009B0317" w:rsidRDefault="00A444CB" w:rsidP="00A444CB"/>
    <w:p w:rsidR="00A444CB" w:rsidRPr="009B0317" w:rsidRDefault="00A444CB" w:rsidP="00A444CB"/>
    <w:p w:rsidR="00A444CB" w:rsidRPr="009B0317" w:rsidRDefault="00A444CB" w:rsidP="00A444CB">
      <w:pPr>
        <w:jc w:val="center"/>
        <w:rPr>
          <w:rFonts w:ascii="Berlin Sans FB" w:hAnsi="Berlin Sans FB"/>
          <w:sz w:val="32"/>
          <w:szCs w:val="32"/>
        </w:rPr>
      </w:pPr>
      <w:r w:rsidRPr="009B0317">
        <w:rPr>
          <w:rFonts w:ascii="Berlin Sans FB" w:hAnsi="Berlin Sans FB"/>
          <w:sz w:val="32"/>
          <w:szCs w:val="32"/>
        </w:rPr>
        <w:t>Everybody Prepared and Inspired to be the Best we can be.</w:t>
      </w:r>
    </w:p>
    <w:p w:rsidR="00A444CB" w:rsidRPr="009B0317" w:rsidRDefault="00A444CB" w:rsidP="00A444CB">
      <w:pPr>
        <w:jc w:val="center"/>
        <w:rPr>
          <w:rFonts w:ascii="Berlin Sans FB" w:hAnsi="Berlin Sans FB"/>
          <w:sz w:val="32"/>
          <w:szCs w:val="32"/>
        </w:rPr>
      </w:pPr>
      <w:r w:rsidRPr="009B0317">
        <w:rPr>
          <w:rFonts w:ascii="Berlin Sans FB" w:hAnsi="Berlin Sans FB"/>
          <w:sz w:val="32"/>
          <w:szCs w:val="32"/>
        </w:rPr>
        <w:t>Excellent Classrooms. Excellent Relationships.</w:t>
      </w:r>
    </w:p>
    <w:p w:rsidR="00A444CB" w:rsidRPr="009B0317" w:rsidRDefault="00A444CB" w:rsidP="00A444CB">
      <w:pPr>
        <w:jc w:val="center"/>
        <w:rPr>
          <w:rFonts w:ascii="Berlin Sans FB" w:hAnsi="Berlin Sans FB"/>
          <w:sz w:val="32"/>
          <w:szCs w:val="32"/>
        </w:rPr>
      </w:pPr>
      <w:r w:rsidRPr="009B0317">
        <w:rPr>
          <w:rFonts w:ascii="Berlin Sans FB" w:hAnsi="Berlin Sans FB"/>
          <w:sz w:val="32"/>
          <w:szCs w:val="32"/>
        </w:rPr>
        <w:t>Hearts in Billingham and Eyes on the World.</w:t>
      </w:r>
    </w:p>
    <w:p w:rsidR="00A444CB" w:rsidRPr="009B0317" w:rsidRDefault="00A444CB" w:rsidP="00A444CB">
      <w:pPr>
        <w:jc w:val="center"/>
        <w:rPr>
          <w:rFonts w:ascii="Berlin Sans FB" w:hAnsi="Berlin Sans FB"/>
          <w:sz w:val="32"/>
          <w:szCs w:val="32"/>
        </w:rPr>
      </w:pPr>
    </w:p>
    <w:p w:rsidR="00A444CB" w:rsidRPr="009B0317" w:rsidRDefault="00A444CB" w:rsidP="00A444CB">
      <w:pPr>
        <w:jc w:val="center"/>
        <w:rPr>
          <w:rFonts w:ascii="Berlin Sans FB" w:hAnsi="Berlin Sans FB"/>
          <w:sz w:val="32"/>
          <w:szCs w:val="32"/>
        </w:rPr>
      </w:pPr>
    </w:p>
    <w:p w:rsidR="00A444CB" w:rsidRPr="009B0317" w:rsidRDefault="00A444CB" w:rsidP="00A444CB">
      <w:pPr>
        <w:jc w:val="center"/>
        <w:rPr>
          <w:rFonts w:ascii="Berlin Sans FB" w:hAnsi="Berlin Sans FB"/>
          <w:sz w:val="32"/>
          <w:szCs w:val="32"/>
        </w:rPr>
      </w:pPr>
    </w:p>
    <w:p w:rsidR="00A444CB" w:rsidRDefault="00B14F92" w:rsidP="00A444CB">
      <w:pPr>
        <w:jc w:val="center"/>
        <w:rPr>
          <w:sz w:val="48"/>
          <w:szCs w:val="48"/>
        </w:rPr>
      </w:pPr>
      <w:r>
        <w:rPr>
          <w:sz w:val="48"/>
          <w:szCs w:val="48"/>
        </w:rPr>
        <w:t>Safer Working Practices Guidelines</w:t>
      </w:r>
    </w:p>
    <w:p w:rsidR="00A444CB" w:rsidRDefault="00A444CB" w:rsidP="00A444CB">
      <w:pPr>
        <w:jc w:val="center"/>
        <w:rPr>
          <w:sz w:val="48"/>
          <w:szCs w:val="48"/>
        </w:rPr>
      </w:pPr>
    </w:p>
    <w:p w:rsidR="00A444CB" w:rsidRDefault="00A444CB" w:rsidP="00A444CB">
      <w:pPr>
        <w:jc w:val="center"/>
        <w:rPr>
          <w:sz w:val="48"/>
          <w:szCs w:val="48"/>
        </w:rPr>
      </w:pPr>
      <w:r>
        <w:rPr>
          <w:sz w:val="48"/>
          <w:szCs w:val="48"/>
        </w:rPr>
        <w:t>January 2016</w:t>
      </w:r>
    </w:p>
    <w:p w:rsidR="00A444CB" w:rsidRDefault="00A444CB" w:rsidP="00A444CB">
      <w:pPr>
        <w:rPr>
          <w:u w:val="double"/>
        </w:rPr>
      </w:pPr>
      <w:r w:rsidRPr="009B0317">
        <w:rPr>
          <w:u w:val="double"/>
        </w:rPr>
        <w:br w:type="page"/>
      </w:r>
    </w:p>
    <w:p w:rsidR="00B632EE" w:rsidRPr="00A444CB" w:rsidRDefault="00B632EE" w:rsidP="00A444CB">
      <w:pPr>
        <w:rPr>
          <w:rFonts w:ascii="Arial" w:hAnsi="Arial" w:cs="Arial"/>
          <w:b/>
          <w:bCs/>
          <w:sz w:val="23"/>
          <w:szCs w:val="23"/>
        </w:rPr>
      </w:pPr>
      <w:r w:rsidRPr="00A444CB">
        <w:rPr>
          <w:rFonts w:ascii="Arial" w:hAnsi="Arial" w:cs="Arial"/>
          <w:b/>
          <w:bCs/>
          <w:sz w:val="23"/>
          <w:szCs w:val="23"/>
        </w:rPr>
        <w:lastRenderedPageBreak/>
        <w:t xml:space="preserve">Underpinning principles </w:t>
      </w:r>
    </w:p>
    <w:p w:rsidR="00B632EE" w:rsidRDefault="00B632EE" w:rsidP="00B632EE">
      <w:pPr>
        <w:pStyle w:val="Default"/>
        <w:rPr>
          <w:sz w:val="23"/>
          <w:szCs w:val="23"/>
        </w:rPr>
      </w:pPr>
    </w:p>
    <w:p w:rsidR="00B632EE" w:rsidRDefault="00B632EE" w:rsidP="00B632EE">
      <w:pPr>
        <w:pStyle w:val="Default"/>
        <w:numPr>
          <w:ilvl w:val="0"/>
          <w:numId w:val="1"/>
        </w:numPr>
        <w:rPr>
          <w:sz w:val="23"/>
          <w:szCs w:val="23"/>
        </w:rPr>
      </w:pPr>
      <w:r>
        <w:rPr>
          <w:sz w:val="23"/>
          <w:szCs w:val="23"/>
        </w:rPr>
        <w:t xml:space="preserve">The welfare of the child is paramount </w:t>
      </w:r>
    </w:p>
    <w:p w:rsidR="00B632EE" w:rsidRDefault="00B632EE" w:rsidP="00B632EE">
      <w:pPr>
        <w:pStyle w:val="Default"/>
        <w:rPr>
          <w:sz w:val="23"/>
          <w:szCs w:val="23"/>
        </w:rPr>
      </w:pPr>
    </w:p>
    <w:p w:rsidR="00B632EE" w:rsidRPr="00B632EE" w:rsidRDefault="00B632EE" w:rsidP="00B632EE">
      <w:pPr>
        <w:pStyle w:val="Default"/>
        <w:numPr>
          <w:ilvl w:val="0"/>
          <w:numId w:val="1"/>
        </w:numPr>
        <w:rPr>
          <w:sz w:val="23"/>
          <w:szCs w:val="23"/>
        </w:rPr>
      </w:pPr>
      <w:r>
        <w:rPr>
          <w:color w:val="auto"/>
          <w:sz w:val="23"/>
          <w:szCs w:val="23"/>
        </w:rPr>
        <w:t xml:space="preserve">Staff should understand their responsibilities to safeguard and promote the welfare of pupils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are responsible for their own actions and behaviour and should avoid any conduct which would lead any reasonable person to question their motivation and intentions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work, and be seen to work, in an open and transparent way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acknowledge that deliberately invented/malicious allegations are extremely rare and that all concerns should be reported and recorded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discuss and/or take advice promptly from their line manager if they have acted in a way which may give rise to concern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apply the same professional standards regardless of culture, disability, gender, language, racial origin, religious belief and sexual orientation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not consume or be under the influence of alcohol or any substance, including prescribed medication, which may affect their ability to care for children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National College of Teaching &amp; Leadership (NCTL).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and managers should continually monitor and review practice to ensure this guidance is followed </w:t>
      </w:r>
    </w:p>
    <w:p w:rsidR="00B632EE" w:rsidRDefault="00B632EE" w:rsidP="00B632EE">
      <w:pPr>
        <w:pStyle w:val="Default"/>
        <w:rPr>
          <w:color w:val="auto"/>
          <w:sz w:val="23"/>
          <w:szCs w:val="23"/>
        </w:rPr>
      </w:pPr>
    </w:p>
    <w:p w:rsidR="00B632EE" w:rsidRDefault="00B632EE" w:rsidP="00B632EE">
      <w:pPr>
        <w:pStyle w:val="Default"/>
        <w:numPr>
          <w:ilvl w:val="0"/>
          <w:numId w:val="1"/>
        </w:numPr>
        <w:rPr>
          <w:color w:val="auto"/>
          <w:sz w:val="23"/>
          <w:szCs w:val="23"/>
        </w:rPr>
      </w:pPr>
      <w:r>
        <w:rPr>
          <w:color w:val="auto"/>
          <w:sz w:val="23"/>
          <w:szCs w:val="23"/>
        </w:rPr>
        <w:t xml:space="preserve">Staff should be aware of and understand their establishment’s child protection policy, arrangements for managing allegations against staff, staff behaviour policy, whistle blowing procedure and their Local Safeguarding Children Board LSCB procedures. </w:t>
      </w:r>
    </w:p>
    <w:p w:rsidR="00B632EE" w:rsidRDefault="00B632EE" w:rsidP="00B632EE">
      <w:pPr>
        <w:pStyle w:val="Default"/>
        <w:numPr>
          <w:ilvl w:val="0"/>
          <w:numId w:val="1"/>
        </w:numPr>
        <w:rPr>
          <w:color w:val="auto"/>
          <w:sz w:val="23"/>
          <w:szCs w:val="23"/>
        </w:rPr>
      </w:pPr>
      <w:r>
        <w:rPr>
          <w:color w:val="auto"/>
          <w:sz w:val="23"/>
          <w:szCs w:val="23"/>
        </w:rPr>
        <w:t xml:space="preserve">Staff should understand their responsibilities to safeguard and promote the welfare of pupils </w:t>
      </w:r>
    </w:p>
    <w:p w:rsidR="00B632EE" w:rsidRDefault="00B632EE" w:rsidP="00B632EE">
      <w:pPr>
        <w:pStyle w:val="Default"/>
        <w:rPr>
          <w:color w:val="auto"/>
          <w:sz w:val="23"/>
          <w:szCs w:val="23"/>
        </w:rPr>
      </w:pPr>
    </w:p>
    <w:p w:rsidR="00031DFE" w:rsidRDefault="00031DFE" w:rsidP="00B632EE"/>
    <w:p w:rsidR="00D43770" w:rsidRDefault="00D43770" w:rsidP="00B632EE"/>
    <w:p w:rsidR="00D43770" w:rsidRDefault="00D43770" w:rsidP="00B632EE"/>
    <w:p w:rsidR="00D43770" w:rsidRDefault="00D43770" w:rsidP="00B632EE"/>
    <w:p w:rsidR="00D43770" w:rsidRDefault="00D43770" w:rsidP="00B632EE"/>
    <w:tbl>
      <w:tblPr>
        <w:tblW w:w="10260" w:type="dxa"/>
        <w:tblBorders>
          <w:top w:val="nil"/>
          <w:left w:val="nil"/>
          <w:bottom w:val="nil"/>
          <w:right w:val="nil"/>
        </w:tblBorders>
        <w:tblLayout w:type="fixed"/>
        <w:tblLook w:val="0000" w:firstRow="0" w:lastRow="0" w:firstColumn="0" w:lastColumn="0" w:noHBand="0" w:noVBand="0"/>
      </w:tblPr>
      <w:tblGrid>
        <w:gridCol w:w="10260"/>
      </w:tblGrid>
      <w:tr w:rsidR="00B632EE" w:rsidTr="00012FDB">
        <w:trPr>
          <w:trHeight w:val="1370"/>
        </w:trPr>
        <w:tc>
          <w:tcPr>
            <w:tcW w:w="10260" w:type="dxa"/>
          </w:tcPr>
          <w:p w:rsidR="00B632EE" w:rsidRDefault="00B632EE">
            <w:pPr>
              <w:pStyle w:val="Default"/>
              <w:rPr>
                <w:color w:val="auto"/>
              </w:rPr>
            </w:pPr>
          </w:p>
          <w:p w:rsidR="00B632EE" w:rsidRDefault="00D640F1">
            <w:pPr>
              <w:pStyle w:val="Default"/>
              <w:rPr>
                <w:sz w:val="23"/>
                <w:szCs w:val="23"/>
              </w:rPr>
            </w:pPr>
            <w:r>
              <w:rPr>
                <w:b/>
                <w:bCs/>
                <w:sz w:val="23"/>
                <w:szCs w:val="23"/>
              </w:rPr>
              <w:t>1</w:t>
            </w:r>
            <w:r w:rsidR="00B632EE">
              <w:rPr>
                <w:b/>
                <w:bCs/>
                <w:sz w:val="23"/>
                <w:szCs w:val="23"/>
              </w:rPr>
              <w:t xml:space="preserve">. Status of document </w:t>
            </w:r>
          </w:p>
          <w:p w:rsidR="00B632EE" w:rsidRDefault="00B632EE">
            <w:pPr>
              <w:pStyle w:val="Default"/>
              <w:rPr>
                <w:sz w:val="23"/>
                <w:szCs w:val="23"/>
              </w:rPr>
            </w:pPr>
          </w:p>
          <w:p w:rsidR="00B632EE" w:rsidRDefault="00B632EE">
            <w:pPr>
              <w:pStyle w:val="Default"/>
              <w:rPr>
                <w:sz w:val="23"/>
                <w:szCs w:val="23"/>
              </w:rPr>
            </w:pPr>
            <w:r>
              <w:rPr>
                <w:sz w:val="23"/>
                <w:szCs w:val="23"/>
              </w:rPr>
              <w:t>This document is endorsed and recommended by the Safer Recruitment Consortium. It should inform and assist employers to develop and review their guidelines on safer working practices. It may be used as reference by managers and Local Authority Designated Officers (the ‘Designated Officer or DO</w:t>
            </w:r>
            <w:r>
              <w:rPr>
                <w:sz w:val="16"/>
                <w:szCs w:val="16"/>
              </w:rPr>
              <w:t>1</w:t>
            </w:r>
            <w:r>
              <w:rPr>
                <w:sz w:val="23"/>
                <w:szCs w:val="23"/>
              </w:rPr>
              <w:t xml:space="preserve">) when responding to allegations made against staff in education settings. This is </w:t>
            </w:r>
            <w:r>
              <w:rPr>
                <w:b/>
                <w:bCs/>
                <w:sz w:val="23"/>
                <w:szCs w:val="23"/>
              </w:rPr>
              <w:t xml:space="preserve">not </w:t>
            </w:r>
            <w:r>
              <w:rPr>
                <w:sz w:val="23"/>
                <w:szCs w:val="23"/>
              </w:rPr>
              <w:t xml:space="preserve">statutory guidance. </w:t>
            </w:r>
          </w:p>
        </w:tc>
      </w:tr>
      <w:tr w:rsidR="00B632EE" w:rsidTr="00012FDB">
        <w:trPr>
          <w:trHeight w:val="3886"/>
        </w:trPr>
        <w:tc>
          <w:tcPr>
            <w:tcW w:w="10260" w:type="dxa"/>
          </w:tcPr>
          <w:p w:rsidR="00B632EE" w:rsidRDefault="00B632EE">
            <w:pPr>
              <w:pStyle w:val="Default"/>
              <w:rPr>
                <w:color w:val="auto"/>
              </w:rPr>
            </w:pPr>
          </w:p>
          <w:p w:rsidR="00D640F1" w:rsidRDefault="00D640F1">
            <w:pPr>
              <w:pStyle w:val="Default"/>
              <w:rPr>
                <w:color w:val="auto"/>
              </w:rPr>
            </w:pPr>
          </w:p>
          <w:p w:rsidR="00B632EE" w:rsidRDefault="00D640F1">
            <w:pPr>
              <w:pStyle w:val="Default"/>
              <w:rPr>
                <w:sz w:val="23"/>
                <w:szCs w:val="23"/>
              </w:rPr>
            </w:pPr>
            <w:r>
              <w:rPr>
                <w:b/>
                <w:bCs/>
                <w:sz w:val="23"/>
                <w:szCs w:val="23"/>
              </w:rPr>
              <w:t>2</w:t>
            </w:r>
            <w:r w:rsidR="00B632EE">
              <w:rPr>
                <w:b/>
                <w:bCs/>
                <w:sz w:val="23"/>
                <w:szCs w:val="23"/>
              </w:rPr>
              <w:t xml:space="preserve">. Responsibilities </w:t>
            </w:r>
          </w:p>
          <w:p w:rsidR="00B632EE" w:rsidRDefault="00B632EE">
            <w:pPr>
              <w:pStyle w:val="Default"/>
              <w:rPr>
                <w:sz w:val="23"/>
                <w:szCs w:val="23"/>
              </w:rPr>
            </w:pPr>
          </w:p>
          <w:p w:rsidR="00B632EE" w:rsidRDefault="00B632EE" w:rsidP="00D640F1">
            <w:pPr>
              <w:pStyle w:val="Default"/>
              <w:rPr>
                <w:sz w:val="23"/>
                <w:szCs w:val="23"/>
              </w:rPr>
            </w:pPr>
            <w:r>
              <w:rPr>
                <w:sz w:val="23"/>
                <w:szCs w:val="23"/>
              </w:rPr>
              <w:t xml:space="preserve">Staff are accountable for the way in which they: exercise authority; manage risk; use resources; and safeguard children. </w:t>
            </w:r>
          </w:p>
          <w:p w:rsidR="00B632EE" w:rsidRDefault="00B632EE" w:rsidP="00D640F1">
            <w:pPr>
              <w:pStyle w:val="Default"/>
              <w:rPr>
                <w:sz w:val="23"/>
                <w:szCs w:val="23"/>
              </w:rPr>
            </w:pPr>
            <w:r>
              <w:rPr>
                <w:sz w:val="23"/>
                <w:szCs w:val="23"/>
              </w:rPr>
              <w:t xml:space="preserve">All staff have a responsibility to keep pupils safe and to protect them from abuse (sexual, physical and emotional), neglect and safeguarding concerns. Pupils have a right to be safe and to be treated with respect and dignity. It follows that trusted adults are expected to take reasonable steps to ensure their safety and well-being. Failure to do so may be regarded as professional misconduct. </w:t>
            </w:r>
          </w:p>
          <w:p w:rsidR="00B632EE" w:rsidRDefault="00B632EE" w:rsidP="00D640F1">
            <w:pPr>
              <w:pStyle w:val="Default"/>
              <w:rPr>
                <w:sz w:val="23"/>
                <w:szCs w:val="23"/>
              </w:rPr>
            </w:pPr>
            <w:r>
              <w:rPr>
                <w:sz w:val="23"/>
                <w:szCs w:val="23"/>
              </w:rPr>
              <w:t xml:space="preserve">The safeguarding culture of a school is, in part, exercised through the development of respectful, caring and professional relationships between adults and pupils and behaviour by the adult that demonstrates integrity, maturity and good judgement. </w:t>
            </w:r>
          </w:p>
          <w:p w:rsidR="00D640F1" w:rsidRDefault="00B632EE" w:rsidP="00D640F1">
            <w:pPr>
              <w:pStyle w:val="Default"/>
              <w:rPr>
                <w:sz w:val="23"/>
                <w:szCs w:val="23"/>
              </w:rPr>
            </w:pPr>
            <w:r>
              <w:rPr>
                <w:sz w:val="23"/>
                <w:szCs w:val="23"/>
              </w:rPr>
              <w:t>The public, local authorities, employers and parents/carers will have expectations about the nature of professional involvement in the lives of children. When individuals accept a role working in an education setting they should understand and acknowledge the responsibilities and trust involved in that role.</w:t>
            </w:r>
          </w:p>
          <w:p w:rsidR="00D640F1" w:rsidRPr="00D640F1" w:rsidRDefault="00D640F1" w:rsidP="00D640F1">
            <w:pPr>
              <w:autoSpaceDE w:val="0"/>
              <w:autoSpaceDN w:val="0"/>
              <w:adjustRightInd w:val="0"/>
              <w:spacing w:after="0" w:line="240" w:lineRule="auto"/>
              <w:rPr>
                <w:rFonts w:ascii="Arial" w:hAnsi="Arial" w:cs="Arial"/>
                <w:color w:val="000000"/>
                <w:sz w:val="23"/>
                <w:szCs w:val="23"/>
              </w:rPr>
            </w:pPr>
            <w:r w:rsidRPr="00D640F1">
              <w:rPr>
                <w:rFonts w:ascii="Arial" w:hAnsi="Arial" w:cs="Arial"/>
                <w:color w:val="000000"/>
                <w:sz w:val="23"/>
                <w:szCs w:val="23"/>
              </w:rPr>
              <w:t xml:space="preserve">Employers have duties towards their employees and others under Health and Safety legislation which requires them to take steps to provide a safe working environment for staff. </w:t>
            </w:r>
          </w:p>
          <w:p w:rsidR="00D640F1" w:rsidRPr="00D640F1" w:rsidRDefault="00D640F1" w:rsidP="00D640F1">
            <w:pPr>
              <w:rPr>
                <w:rFonts w:ascii="Arial" w:hAnsi="Arial" w:cs="Arial"/>
                <w:color w:val="000000"/>
                <w:sz w:val="23"/>
                <w:szCs w:val="23"/>
              </w:rPr>
            </w:pPr>
            <w:r w:rsidRPr="00D640F1">
              <w:rPr>
                <w:rFonts w:ascii="Arial" w:hAnsi="Arial" w:cs="Arial"/>
                <w:color w:val="000000"/>
                <w:sz w:val="23"/>
                <w:szCs w:val="23"/>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these guidelines. </w:t>
            </w:r>
          </w:p>
          <w:p w:rsidR="00B632EE" w:rsidRDefault="00B632EE">
            <w:pPr>
              <w:pStyle w:val="Default"/>
              <w:rPr>
                <w:sz w:val="23"/>
                <w:szCs w:val="23"/>
              </w:rPr>
            </w:pPr>
            <w:r>
              <w:rPr>
                <w:sz w:val="23"/>
                <w:szCs w:val="23"/>
              </w:rPr>
              <w:t xml:space="preserve"> </w:t>
            </w:r>
          </w:p>
        </w:tc>
      </w:tr>
    </w:tbl>
    <w:p w:rsidR="00B632EE" w:rsidRPr="00B632EE" w:rsidRDefault="00B632EE" w:rsidP="00B632EE">
      <w:pPr>
        <w:autoSpaceDE w:val="0"/>
        <w:autoSpaceDN w:val="0"/>
        <w:adjustRightInd w:val="0"/>
        <w:spacing w:after="0" w:line="240" w:lineRule="auto"/>
        <w:rPr>
          <w:rFonts w:ascii="Arial" w:hAnsi="Arial" w:cs="Arial"/>
          <w:sz w:val="24"/>
          <w:szCs w:val="24"/>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3</w:t>
      </w:r>
      <w:r w:rsidR="00B632EE" w:rsidRPr="00B632EE">
        <w:rPr>
          <w:rFonts w:ascii="Arial" w:hAnsi="Arial" w:cs="Arial"/>
          <w:b/>
          <w:bCs/>
          <w:color w:val="000000"/>
          <w:sz w:val="23"/>
          <w:szCs w:val="23"/>
        </w:rPr>
        <w:t xml:space="preserve">. Making professional judgements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This guidance cannot provide a complete checklist of what is, or is not, appropriate behaviour for staff. It does highlight however, behaviour which is illegal, inappropriate or inadvisable. There will be rare occasions and circumstances in which staff have to make decisions or take action in the best interest of a pupil which could contravene this guidance or where no guidance exists. Individuals are expected to make judgements about their behaviour in order to secure the best interests and welfare of the pupils in their charge and, in so doing, will be seen to be acting reasonably. These judgements should always be recorded and shared with a manager. </w:t>
      </w:r>
    </w:p>
    <w:p w:rsidR="00B632EE" w:rsidRDefault="00B632EE" w:rsidP="00B632EE">
      <w:pPr>
        <w:rPr>
          <w:rFonts w:ascii="Arial" w:hAnsi="Arial" w:cs="Arial"/>
          <w:color w:val="000000"/>
          <w:sz w:val="23"/>
          <w:szCs w:val="23"/>
        </w:rPr>
      </w:pPr>
      <w:r w:rsidRPr="00B632EE">
        <w:rPr>
          <w:rFonts w:ascii="Arial" w:hAnsi="Arial" w:cs="Arial"/>
          <w:color w:val="000000"/>
          <w:sz w:val="23"/>
          <w:szCs w:val="23"/>
        </w:rPr>
        <w:t xml:space="preserve">Adults should always consider whether their actions are warranted, proportionate, safe and applied equitably. </w:t>
      </w:r>
    </w:p>
    <w:p w:rsidR="00D640F1" w:rsidRDefault="00D640F1">
      <w:pPr>
        <w:rPr>
          <w:rFonts w:ascii="Arial" w:hAnsi="Arial" w:cs="Arial"/>
          <w:sz w:val="24"/>
          <w:szCs w:val="24"/>
        </w:rPr>
      </w:pPr>
      <w:r>
        <w:rPr>
          <w:rFonts w:ascii="Arial" w:hAnsi="Arial" w:cs="Arial"/>
          <w:sz w:val="24"/>
          <w:szCs w:val="24"/>
        </w:rPr>
        <w:br w:type="page"/>
      </w: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4</w:t>
      </w:r>
      <w:r w:rsidR="00B632EE" w:rsidRPr="00B632EE">
        <w:rPr>
          <w:rFonts w:ascii="Arial" w:hAnsi="Arial" w:cs="Arial"/>
          <w:b/>
          <w:bCs/>
          <w:color w:val="000000"/>
          <w:sz w:val="23"/>
          <w:szCs w:val="23"/>
        </w:rPr>
        <w:t xml:space="preserve">. Power and positions of trust and authority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As a result of their knowledge, position and/or the authority invested in their role, all those working with children in a school or education setting are in a position of trust in relation to all pupils on the roll.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The relationship between a person working with a child/</w:t>
      </w:r>
      <w:proofErr w:type="spellStart"/>
      <w:r w:rsidRPr="00B632EE">
        <w:rPr>
          <w:rFonts w:ascii="Arial" w:hAnsi="Arial" w:cs="Arial"/>
          <w:color w:val="000000"/>
          <w:sz w:val="23"/>
          <w:szCs w:val="23"/>
        </w:rPr>
        <w:t>ren</w:t>
      </w:r>
      <w:proofErr w:type="spellEnd"/>
      <w:r w:rsidRPr="00B632EE">
        <w:rPr>
          <w:rFonts w:ascii="Arial" w:hAnsi="Arial" w:cs="Arial"/>
          <w:color w:val="000000"/>
          <w:sz w:val="23"/>
          <w:szCs w:val="23"/>
        </w:rPr>
        <w:t xml:space="preserve"> is one in which the adult has a position of power or influence. It is vital for adults to understand this power; that the relationship cannot be one between equals and the responsibility they must exercise as a consequence. </w:t>
      </w:r>
    </w:p>
    <w:p w:rsidR="00B632EE" w:rsidRDefault="00B632EE" w:rsidP="00D640F1">
      <w:pPr>
        <w:rPr>
          <w:rFonts w:ascii="Arial" w:hAnsi="Arial" w:cs="Arial"/>
          <w:color w:val="000000"/>
          <w:sz w:val="23"/>
          <w:szCs w:val="23"/>
        </w:rPr>
      </w:pPr>
      <w:r w:rsidRPr="00B632EE">
        <w:rPr>
          <w:rFonts w:ascii="Arial" w:hAnsi="Arial" w:cs="Arial"/>
          <w:color w:val="000000"/>
          <w:sz w:val="23"/>
          <w:szCs w:val="23"/>
        </w:rPr>
        <w:t xml:space="preserve">The potential for exploitation and harm of vulnerable pupils means that adults have a responsibility to ensure that an unequal balance of power is not used for personal advantage or gratification. Staff should always maintain appropriate professional boundaries, avoid behaviour which could be misinterpreted by others and report and record any such incident. </w:t>
      </w:r>
      <w:r w:rsidR="00D640F1" w:rsidRPr="00B632EE">
        <w:rPr>
          <w:rFonts w:ascii="Arial" w:hAnsi="Arial" w:cs="Arial"/>
          <w:color w:val="000000"/>
          <w:sz w:val="23"/>
          <w:szCs w:val="23"/>
        </w:rPr>
        <w:t>Where a person aged 18 or over is in a position of trust with a child under 18, it is an offence</w:t>
      </w:r>
      <w:r w:rsidR="00D640F1" w:rsidRPr="00B632EE">
        <w:rPr>
          <w:rFonts w:ascii="Arial" w:hAnsi="Arial" w:cs="Arial"/>
          <w:color w:val="000000"/>
          <w:sz w:val="16"/>
          <w:szCs w:val="16"/>
        </w:rPr>
        <w:t xml:space="preserve"> </w:t>
      </w:r>
      <w:r w:rsidR="00D640F1" w:rsidRPr="00B632EE">
        <w:rPr>
          <w:rFonts w:ascii="Arial" w:hAnsi="Arial" w:cs="Arial"/>
          <w:color w:val="000000"/>
          <w:sz w:val="23"/>
          <w:szCs w:val="23"/>
        </w:rPr>
        <w:t xml:space="preserve">for that person to engage in sexual activity with or in the presence of that child, or to cause or incite that child to engage in or watch sexual activity. </w:t>
      </w:r>
    </w:p>
    <w:p w:rsidR="00D640F1" w:rsidRPr="00D640F1" w:rsidRDefault="00D640F1" w:rsidP="00D640F1">
      <w:pPr>
        <w:rPr>
          <w:rFonts w:ascii="Arial" w:hAnsi="Arial" w:cs="Arial"/>
          <w:color w:val="000000"/>
          <w:sz w:val="23"/>
          <w:szCs w:val="23"/>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5</w:t>
      </w:r>
      <w:r w:rsidR="00B632EE" w:rsidRPr="00B632EE">
        <w:rPr>
          <w:rFonts w:ascii="Arial" w:hAnsi="Arial" w:cs="Arial"/>
          <w:b/>
          <w:bCs/>
          <w:color w:val="000000"/>
          <w:sz w:val="23"/>
          <w:szCs w:val="23"/>
        </w:rPr>
        <w:t xml:space="preserve">. Confidentiality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The storing and processing of personal information is governed by the Data Protection Act 1998. Employers should provide clear advice to staff about their responsibilities under this legislation so that, when considering sharing confidential information, those principles should apply.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may have access to confidential information about pupils and their families which must be kept confidential at all times and only shared when legally permissible to do so and in the interest of the child. Records should only be shared with those who have a legitimate professional need to see them.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should never use confidential or personal information about a pupil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There are some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w:t>
      </w:r>
    </w:p>
    <w:p w:rsidR="00B632EE" w:rsidRPr="00B632EE" w:rsidRDefault="00B632EE" w:rsidP="00B632EE">
      <w:pPr>
        <w:pStyle w:val="Default"/>
        <w:rPr>
          <w:sz w:val="23"/>
          <w:szCs w:val="23"/>
        </w:rPr>
      </w:pPr>
      <w:r w:rsidRPr="00B632EE">
        <w:rPr>
          <w:sz w:val="23"/>
          <w:szCs w:val="23"/>
        </w:rPr>
        <w:t xml:space="preserve">If a child – or their parent / carer – makes a disclosure regarding abuse or neglect, the member of staff should follow the setting’s procedures. The adult should not promise confidentiality to a child or parent, but should give reassurance that the information will be treated sensitively. </w:t>
      </w:r>
    </w:p>
    <w:p w:rsidR="00B632EE" w:rsidRDefault="00B632EE" w:rsidP="00B632EE">
      <w:pPr>
        <w:rPr>
          <w:rFonts w:ascii="Arial" w:hAnsi="Arial" w:cs="Arial"/>
          <w:color w:val="000000"/>
          <w:sz w:val="23"/>
          <w:szCs w:val="23"/>
        </w:rPr>
      </w:pPr>
      <w:r w:rsidRPr="00B632EE">
        <w:rPr>
          <w:rFonts w:ascii="Arial" w:hAnsi="Arial" w:cs="Arial"/>
          <w:color w:val="000000"/>
          <w:sz w:val="23"/>
          <w:szCs w:val="23"/>
        </w:rPr>
        <w:t xml:space="preserve">If a member of staff is in any doubt about whether to share information or keep it confidential he or she should seek guidance from the Designated Safeguarding Lead. Any media or legal enquiries should be passed to senior management. </w:t>
      </w:r>
    </w:p>
    <w:p w:rsidR="00B632EE" w:rsidRDefault="00B632EE" w:rsidP="00D640F1">
      <w:pPr>
        <w:rPr>
          <w:rFonts w:ascii="Arial" w:hAnsi="Arial" w:cs="Arial"/>
          <w:color w:val="000000"/>
          <w:sz w:val="23"/>
          <w:szCs w:val="23"/>
        </w:rPr>
      </w:pPr>
    </w:p>
    <w:p w:rsidR="00D640F1" w:rsidRDefault="00D640F1" w:rsidP="00D640F1">
      <w:pPr>
        <w:rPr>
          <w:rFonts w:ascii="Arial" w:hAnsi="Arial" w:cs="Arial"/>
          <w:color w:val="000000"/>
          <w:sz w:val="23"/>
          <w:szCs w:val="23"/>
        </w:rPr>
      </w:pPr>
    </w:p>
    <w:p w:rsidR="00012FDB" w:rsidRDefault="00012FDB" w:rsidP="00D640F1">
      <w:pPr>
        <w:rPr>
          <w:rFonts w:ascii="Arial" w:hAnsi="Arial" w:cs="Arial"/>
          <w:color w:val="000000"/>
          <w:sz w:val="23"/>
          <w:szCs w:val="23"/>
        </w:rPr>
      </w:pPr>
    </w:p>
    <w:p w:rsidR="000864A6" w:rsidRDefault="000864A6" w:rsidP="00B632EE">
      <w:pPr>
        <w:autoSpaceDE w:val="0"/>
        <w:autoSpaceDN w:val="0"/>
        <w:adjustRightInd w:val="0"/>
        <w:spacing w:after="0" w:line="240" w:lineRule="auto"/>
        <w:rPr>
          <w:rFonts w:ascii="Arial" w:hAnsi="Arial" w:cs="Arial"/>
          <w:color w:val="000000"/>
          <w:sz w:val="23"/>
          <w:szCs w:val="23"/>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6</w:t>
      </w:r>
      <w:r w:rsidR="00B632EE" w:rsidRPr="00B632EE">
        <w:rPr>
          <w:rFonts w:ascii="Arial" w:hAnsi="Arial" w:cs="Arial"/>
          <w:b/>
          <w:bCs/>
          <w:color w:val="000000"/>
          <w:sz w:val="23"/>
          <w:szCs w:val="23"/>
        </w:rPr>
        <w:t xml:space="preserve">. Standards of behaviour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 prohibition from teaching by the NCTL, a bar from engaging in regulated activity, or action by another relevant regulatory body. </w:t>
      </w:r>
    </w:p>
    <w:p w:rsidR="00B632EE" w:rsidRPr="00B632EE" w:rsidRDefault="00B632EE" w:rsidP="00B632EE">
      <w:pPr>
        <w:pStyle w:val="Default"/>
        <w:rPr>
          <w:sz w:val="23"/>
          <w:szCs w:val="23"/>
        </w:rPr>
      </w:pPr>
      <w:r w:rsidRPr="00B632EE">
        <w:rPr>
          <w:sz w:val="23"/>
          <w:szCs w:val="23"/>
        </w:rPr>
        <w:t>The Childcare (Disqualification) Regulations 2009 set out grounds for disqualification under the Childcare Act 2006 where the person or a person living in the same household or employed in the same household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B632EE">
        <w:rPr>
          <w:i/>
          <w:iCs/>
          <w:sz w:val="23"/>
          <w:szCs w:val="23"/>
        </w:rPr>
        <w:t xml:space="preserve">. </w:t>
      </w:r>
      <w:r w:rsidRPr="00B632EE">
        <w:rPr>
          <w:sz w:val="23"/>
          <w:szCs w:val="23"/>
        </w:rPr>
        <w:t xml:space="preserve">A disqualified person is prohibited from providing relevant early or later years childcare as defined in the Childcare Act 2006 or being directly concerned in the management of such childcare. Schools and private childcare settings are </w:t>
      </w:r>
      <w:r w:rsidR="00D640F1" w:rsidRPr="00B632EE">
        <w:rPr>
          <w:sz w:val="23"/>
          <w:szCs w:val="23"/>
        </w:rPr>
        <w:t>also prohibited from employing a disqualified person in respect of relevant early or later years childcare</w:t>
      </w:r>
      <w:r w:rsidR="00D640F1">
        <w:rPr>
          <w:sz w:val="23"/>
          <w:szCs w:val="23"/>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804"/>
      </w:tblGrid>
      <w:tr w:rsidR="00B632EE" w:rsidRPr="00B632EE">
        <w:trPr>
          <w:trHeight w:val="250"/>
        </w:trPr>
        <w:tc>
          <w:tcPr>
            <w:tcW w:w="5804" w:type="dxa"/>
          </w:tcPr>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tc>
      </w:tr>
    </w:tbl>
    <w:p w:rsidR="00B632EE" w:rsidRPr="00B632EE" w:rsidRDefault="00B632EE" w:rsidP="00B632EE">
      <w:pPr>
        <w:autoSpaceDE w:val="0"/>
        <w:autoSpaceDN w:val="0"/>
        <w:adjustRightInd w:val="0"/>
        <w:spacing w:after="0" w:line="240" w:lineRule="auto"/>
        <w:rPr>
          <w:rFonts w:ascii="Arial" w:hAnsi="Arial" w:cs="Arial"/>
          <w:sz w:val="24"/>
          <w:szCs w:val="24"/>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7</w:t>
      </w:r>
      <w:r w:rsidR="00B632EE" w:rsidRPr="00B632EE">
        <w:rPr>
          <w:rFonts w:ascii="Arial" w:hAnsi="Arial" w:cs="Arial"/>
          <w:b/>
          <w:bCs/>
          <w:color w:val="000000"/>
          <w:sz w:val="23"/>
          <w:szCs w:val="23"/>
        </w:rPr>
        <w:t xml:space="preserve">. Gifts, rewards, favouritism and exclusion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Settings should have policies in place regarding the giving of gifts or rewards to pupils and the receiving of gifts from them or their parents/carers and staff should be made aware of and understand what is expected of them.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need to take care that they do not accept any gift that might be construed as a bribe by others, or lead the giver to expect preferential treatment.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There are occasions when pupils or parents wish to pass small tokens of appreciation to staff e.g. at Christmas or as a thank-you and this is usually acceptable. However, it is unacceptable to receive gifts on a regular basis or of any significant value.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Similarly, it is inadvisable to give such personal gifts to pupils or their families. This could be interpreted as a gesture either to bribe or groom. It might also be perceived that a 'favour' of some kind is expected in return.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Any reward given to a pupil should be in accordance with agreed practice, consistent with the school or setting’s behaviour policy, recorded and not based on favouritism. </w:t>
      </w:r>
    </w:p>
    <w:p w:rsidR="00B632EE" w:rsidRDefault="00B632EE" w:rsidP="00B632EE">
      <w:pPr>
        <w:pStyle w:val="Default"/>
        <w:rPr>
          <w:sz w:val="23"/>
          <w:szCs w:val="23"/>
        </w:rPr>
      </w:pPr>
    </w:p>
    <w:p w:rsidR="00B632EE" w:rsidRDefault="00B632EE" w:rsidP="00B632EE">
      <w:pPr>
        <w:pStyle w:val="Default"/>
        <w:rPr>
          <w:sz w:val="23"/>
          <w:szCs w:val="23"/>
        </w:rPr>
      </w:pPr>
      <w:r w:rsidRPr="00B632EE">
        <w:rPr>
          <w:sz w:val="23"/>
          <w:szCs w:val="23"/>
        </w:rPr>
        <w:t xml:space="preserve">Adults should exercise care when selecting children for specific activities, jobs or privileges in order to avoid perceptions of favouritism or injustice. Similar care should be exercised when pupils are excluded from an activity. Methods of selection and exclusion should always be subject to clear, fair, agreed criteria. </w:t>
      </w:r>
    </w:p>
    <w:p w:rsidR="00B632EE" w:rsidRDefault="00B632EE" w:rsidP="00B632EE">
      <w:pPr>
        <w:pStyle w:val="Default"/>
        <w:rPr>
          <w:sz w:val="23"/>
          <w:szCs w:val="23"/>
        </w:rPr>
      </w:pPr>
    </w:p>
    <w:p w:rsidR="00D640F1" w:rsidRDefault="00D640F1">
      <w:pPr>
        <w:rPr>
          <w:rFonts w:ascii="Arial" w:hAnsi="Arial" w:cs="Arial"/>
          <w:sz w:val="24"/>
          <w:szCs w:val="24"/>
        </w:rPr>
      </w:pPr>
      <w:r>
        <w:rPr>
          <w:rFonts w:ascii="Arial" w:hAnsi="Arial" w:cs="Arial"/>
          <w:sz w:val="24"/>
          <w:szCs w:val="24"/>
        </w:rPr>
        <w:br w:type="page"/>
      </w: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sz w:val="24"/>
          <w:szCs w:val="24"/>
        </w:rPr>
        <w:t>8</w:t>
      </w:r>
      <w:r w:rsidR="00B632EE" w:rsidRPr="00B632EE">
        <w:rPr>
          <w:rFonts w:ascii="Arial" w:hAnsi="Arial" w:cs="Arial"/>
          <w:b/>
          <w:bCs/>
          <w:color w:val="000000"/>
          <w:sz w:val="23"/>
          <w:szCs w:val="23"/>
        </w:rPr>
        <w:t xml:space="preserve">. Social contact outside of the workplace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in order to ‘groom’ the adult and the child and/or create opportunities for sexual abuse. </w:t>
      </w:r>
    </w:p>
    <w:p w:rsidR="00B632EE" w:rsidRDefault="00B632EE" w:rsidP="00B632EE">
      <w:pPr>
        <w:pStyle w:val="Default"/>
        <w:rPr>
          <w:sz w:val="23"/>
          <w:szCs w:val="23"/>
        </w:rPr>
      </w:pPr>
      <w:r w:rsidRPr="00B632EE">
        <w:rPr>
          <w:sz w:val="23"/>
          <w:szCs w:val="23"/>
        </w:rPr>
        <w:t xml:space="preserve">It is also important to recognise that social contact may provide opportunities for other types of grooming such as for the purpose of sexual exploitation or radicalisation. </w:t>
      </w:r>
    </w:p>
    <w:p w:rsidR="00B632EE" w:rsidRPr="00B632EE" w:rsidRDefault="00B632EE" w:rsidP="00B632EE">
      <w:pPr>
        <w:pStyle w:val="Default"/>
        <w:rPr>
          <w:sz w:val="23"/>
          <w:szCs w:val="23"/>
        </w:rPr>
      </w:pPr>
      <w:r w:rsidRPr="00B632EE">
        <w:rPr>
          <w:sz w:val="23"/>
          <w:szCs w:val="23"/>
        </w:rPr>
        <w:t xml:space="preserve">Staff should recognise that some types of social contact with pupils or their families could be perceived as harmful or exerting inappropriate influence on children, and may bring the setting into disrepute (e.g. attending a political protest, circulating propaganda).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If a pupil or parent seeks to establish social contact, or if this occurs coincidentally, the member of staff should exercise her/his professional judgement. This also applies to social contacts made through outside interests or the staff member’s own family. </w:t>
      </w:r>
    </w:p>
    <w:p w:rsidR="00B632EE" w:rsidRDefault="00B632EE" w:rsidP="00B632EE">
      <w:pPr>
        <w:pStyle w:val="Default"/>
        <w:rPr>
          <w:sz w:val="23"/>
          <w:szCs w:val="23"/>
        </w:rPr>
      </w:pPr>
      <w:r w:rsidRPr="00B632EE">
        <w:rPr>
          <w:sz w:val="23"/>
          <w:szCs w:val="23"/>
        </w:rPr>
        <w:t xml:space="preserve">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 </w:t>
      </w:r>
    </w:p>
    <w:p w:rsidR="00B632EE" w:rsidRDefault="00B632EE" w:rsidP="00B632EE">
      <w:pPr>
        <w:pStyle w:val="Default"/>
        <w:rPr>
          <w:sz w:val="23"/>
          <w:szCs w:val="23"/>
        </w:rPr>
      </w:pPr>
    </w:p>
    <w:p w:rsidR="00D640F1" w:rsidRDefault="00D640F1" w:rsidP="00B632EE">
      <w:pPr>
        <w:pStyle w:val="Default"/>
        <w:rPr>
          <w:sz w:val="23"/>
          <w:szCs w:val="23"/>
        </w:rPr>
      </w:pPr>
    </w:p>
    <w:p w:rsidR="00B632EE" w:rsidRPr="00B632EE" w:rsidRDefault="00B632EE" w:rsidP="00B632EE">
      <w:pPr>
        <w:autoSpaceDE w:val="0"/>
        <w:autoSpaceDN w:val="0"/>
        <w:adjustRightInd w:val="0"/>
        <w:spacing w:after="0" w:line="240" w:lineRule="auto"/>
        <w:rPr>
          <w:rFonts w:ascii="Arial" w:hAnsi="Arial" w:cs="Arial"/>
          <w:sz w:val="24"/>
          <w:szCs w:val="24"/>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9</w:t>
      </w:r>
      <w:r w:rsidR="00B632EE" w:rsidRPr="00B632EE">
        <w:rPr>
          <w:rFonts w:ascii="Arial" w:hAnsi="Arial" w:cs="Arial"/>
          <w:b/>
          <w:bCs/>
          <w:color w:val="000000"/>
          <w:sz w:val="23"/>
          <w:szCs w:val="23"/>
        </w:rPr>
        <w:t xml:space="preserve">. Communication with children (including the use of technology)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In order to make best use of the many educational and social benefits of new and emerging technologies, pupils need opportunities to use and explore the digital world. E-safety risks are posed more by behaviours and values than the technology itself.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should ensure that they establish safe and responsible online behaviours, working to local and national guidelines and acceptable use policies which detail how new and emerging technologies may be used.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rsidR="00B632EE" w:rsidRPr="00B632EE" w:rsidRDefault="00B632EE" w:rsidP="00B632EE">
      <w:pPr>
        <w:pStyle w:val="Default"/>
        <w:rPr>
          <w:sz w:val="23"/>
          <w:szCs w:val="23"/>
        </w:rPr>
      </w:pPr>
      <w:r w:rsidRPr="00B632EE">
        <w:rPr>
          <w:sz w:val="23"/>
          <w:szCs w:val="23"/>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Staff should, in any communication with children, also follow the guidance in section 7 ‘Standards of Behaviour’. </w:t>
      </w:r>
    </w:p>
    <w:p w:rsidR="00B632EE" w:rsidRDefault="00B632EE" w:rsidP="00B632EE">
      <w:pPr>
        <w:pStyle w:val="Default"/>
        <w:rPr>
          <w:sz w:val="23"/>
          <w:szCs w:val="23"/>
        </w:rPr>
      </w:pPr>
      <w:r w:rsidRPr="00B632EE">
        <w:rPr>
          <w:sz w:val="23"/>
          <w:szCs w:val="23"/>
        </w:rPr>
        <w:t xml:space="preserve">Staff should adhere to their establishment’s policies, including those with regard to communication with parents and carers and the information they share when using the internet. </w:t>
      </w:r>
    </w:p>
    <w:p w:rsidR="00B632EE" w:rsidRDefault="00B632EE" w:rsidP="00B632EE">
      <w:pPr>
        <w:pStyle w:val="Default"/>
        <w:rPr>
          <w:sz w:val="23"/>
          <w:szCs w:val="23"/>
        </w:rPr>
      </w:pPr>
    </w:p>
    <w:p w:rsidR="000864A6" w:rsidRDefault="000864A6" w:rsidP="00B632EE">
      <w:pPr>
        <w:autoSpaceDE w:val="0"/>
        <w:autoSpaceDN w:val="0"/>
        <w:adjustRightInd w:val="0"/>
        <w:spacing w:after="0" w:line="240" w:lineRule="auto"/>
        <w:rPr>
          <w:rFonts w:ascii="Arial" w:hAnsi="Arial" w:cs="Arial"/>
          <w:color w:val="000000"/>
          <w:sz w:val="23"/>
          <w:szCs w:val="23"/>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10</w:t>
      </w:r>
      <w:r w:rsidR="00B632EE" w:rsidRPr="00B632EE">
        <w:rPr>
          <w:rFonts w:ascii="Arial" w:hAnsi="Arial" w:cs="Arial"/>
          <w:b/>
          <w:bCs/>
          <w:color w:val="000000"/>
          <w:sz w:val="23"/>
          <w:szCs w:val="23"/>
        </w:rPr>
        <w:t xml:space="preserve">. Physical contact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Not all children feel comfortable about certain types of physical contact; this should be recognised and, wherever possible, adults should seek the pupil’s permission before initiating contact and be sensitive to any signs that they may be uncomfortable </w:t>
      </w:r>
      <w:r w:rsidRPr="00B632EE">
        <w:rPr>
          <w:rFonts w:ascii="Arial" w:hAnsi="Arial" w:cs="Arial"/>
          <w:i/>
          <w:iCs/>
          <w:color w:val="000000"/>
          <w:sz w:val="23"/>
          <w:szCs w:val="23"/>
        </w:rPr>
        <w:t xml:space="preserve">or </w:t>
      </w:r>
      <w:r w:rsidRPr="00B632EE">
        <w:rPr>
          <w:rFonts w:ascii="Arial" w:hAnsi="Arial" w:cs="Arial"/>
          <w:color w:val="000000"/>
          <w:sz w:val="23"/>
          <w:szCs w:val="23"/>
        </w:rPr>
        <w:t xml:space="preserve">embarrassed. Staff should acknowledge that some pupils are more comfortable with touch than others and/or may be more comfortable with touch from some adults than others. Staff should listen, observe and take note of the child's reaction or feelings and, so far as is possible, use a level of contact and/or form of communication which is acceptable to the pupil.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It is not possible to be specific about the appropriateness of each physical contact, since an action that is appropriate with one pupil, in one set of circumstances, may be inappropriate in another, or with a different child. </w:t>
      </w:r>
    </w:p>
    <w:p w:rsidR="00B632EE" w:rsidRPr="00B632EE" w:rsidRDefault="00B632EE" w:rsidP="00B632EE">
      <w:pPr>
        <w:pStyle w:val="Default"/>
        <w:rPr>
          <w:sz w:val="23"/>
          <w:szCs w:val="23"/>
        </w:rPr>
      </w:pPr>
      <w:r w:rsidRPr="00B632EE">
        <w:rPr>
          <w:sz w:val="23"/>
          <w:szCs w:val="23"/>
        </w:rPr>
        <w:t xml:space="preserve">Any physical contact should be in response to the child’s needs at the time, of limited duration and appropriate to their age, stage of development, gender, ethnicity and background. Adults should therefore, use their professional judgement at all times.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manager and recorded. Where appropriate, the manager should consult with the Local Authority Designated Officer (the DO).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rsidR="00B632EE" w:rsidRDefault="00B632EE" w:rsidP="00B632EE">
      <w:pPr>
        <w:rPr>
          <w:rFonts w:ascii="Arial" w:hAnsi="Arial" w:cs="Arial"/>
          <w:color w:val="000000"/>
          <w:sz w:val="23"/>
          <w:szCs w:val="23"/>
        </w:rPr>
      </w:pPr>
      <w:r w:rsidRPr="00B632EE">
        <w:rPr>
          <w:rFonts w:ascii="Arial" w:hAnsi="Arial" w:cs="Arial"/>
          <w:color w:val="000000"/>
          <w:sz w:val="23"/>
          <w:szCs w:val="23"/>
        </w:rPr>
        <w:t xml:space="preserve">A general culture of ‘safe touch' should be adopted, where appropriate, to the individual requirements of each child. Pupils with disabilities may require more physical contact to assist their everyday learning. The arrangements should be understood and agreed by all concerned, justified in terms of the pupil’s needs, consistently applied and open to scrutiny. </w:t>
      </w:r>
    </w:p>
    <w:p w:rsidR="00F23B3C" w:rsidRDefault="00F23B3C">
      <w:pPr>
        <w:rPr>
          <w:rFonts w:ascii="Arial" w:hAnsi="Arial" w:cs="Arial"/>
          <w:sz w:val="24"/>
          <w:szCs w:val="24"/>
        </w:rPr>
      </w:pPr>
      <w:r>
        <w:rPr>
          <w:rFonts w:ascii="Arial" w:hAnsi="Arial" w:cs="Arial"/>
          <w:sz w:val="24"/>
          <w:szCs w:val="24"/>
        </w:rPr>
        <w:br w:type="page"/>
      </w:r>
    </w:p>
    <w:p w:rsidR="00B632EE" w:rsidRPr="00B632EE" w:rsidRDefault="00B632EE" w:rsidP="00B632EE">
      <w:pPr>
        <w:autoSpaceDE w:val="0"/>
        <w:autoSpaceDN w:val="0"/>
        <w:adjustRightInd w:val="0"/>
        <w:spacing w:after="0" w:line="240" w:lineRule="auto"/>
        <w:rPr>
          <w:rFonts w:ascii="Arial" w:hAnsi="Arial" w:cs="Arial"/>
          <w:sz w:val="24"/>
          <w:szCs w:val="24"/>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11</w:t>
      </w:r>
      <w:r w:rsidR="00B632EE" w:rsidRPr="00B632EE">
        <w:rPr>
          <w:rFonts w:ascii="Arial" w:hAnsi="Arial" w:cs="Arial"/>
          <w:b/>
          <w:bCs/>
          <w:color w:val="000000"/>
          <w:sz w:val="23"/>
          <w:szCs w:val="23"/>
        </w:rPr>
        <w:t xml:space="preserve">. Other activities that require physical contact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rPr>
        <w:t>I</w:t>
      </w:r>
      <w:r w:rsidRPr="00B632EE">
        <w:rPr>
          <w:rFonts w:ascii="Arial" w:hAnsi="Arial" w:cs="Arial"/>
          <w:color w:val="000000"/>
          <w:sz w:val="23"/>
          <w:szCs w:val="23"/>
        </w:rPr>
        <w:t xml:space="preserve">n certain curriculum areas, such as PE, drama or music, staff may need to initiate some physical contact with children, for example, to demonstrate technique in the use of a piece of equipment, adjust posture, or support a child so they can perform an activity safely or prevent injury.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pupil. Contact should be relevant to their age / understanding and adults should remain sensitive to any discomfort expressed verbally or non-verbally by the pupil. </w:t>
      </w:r>
    </w:p>
    <w:p w:rsidR="00B632EE" w:rsidRPr="00B632EE" w:rsidRDefault="00B632EE" w:rsidP="00B632EE">
      <w:pPr>
        <w:pStyle w:val="Default"/>
        <w:rPr>
          <w:sz w:val="23"/>
          <w:szCs w:val="23"/>
        </w:rPr>
      </w:pPr>
      <w:r w:rsidRPr="00B632EE">
        <w:rPr>
          <w:sz w:val="23"/>
          <w:szCs w:val="23"/>
        </w:rPr>
        <w:t xml:space="preserve">Guidance and protocols around safe and appropriate physical contact may be provided, for example, by sports governing bodies and should be understood and applied consistently. Any incidents of physical contact that cause concern or fall outside of these protocols and guidance should be reported to the senior manager and parent or carer. </w:t>
      </w:r>
    </w:p>
    <w:p w:rsidR="00B632EE" w:rsidRDefault="00B632EE" w:rsidP="00B632EE">
      <w:pPr>
        <w:rPr>
          <w:rFonts w:ascii="Arial" w:hAnsi="Arial" w:cs="Arial"/>
          <w:color w:val="000000"/>
          <w:sz w:val="23"/>
          <w:szCs w:val="23"/>
        </w:rPr>
      </w:pPr>
      <w:r w:rsidRPr="00B632EE">
        <w:rPr>
          <w:rFonts w:ascii="Arial" w:hAnsi="Arial" w:cs="Arial"/>
          <w:color w:val="000000"/>
          <w:sz w:val="23"/>
          <w:szCs w:val="23"/>
        </w:rPr>
        <w:t xml:space="preserve">It is good practice if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 </w:t>
      </w:r>
    </w:p>
    <w:p w:rsidR="00D640F1" w:rsidRDefault="00D640F1" w:rsidP="00B632EE">
      <w:pPr>
        <w:rPr>
          <w:rFonts w:ascii="Arial" w:hAnsi="Arial" w:cs="Arial"/>
          <w:color w:val="000000"/>
          <w:sz w:val="23"/>
          <w:szCs w:val="23"/>
        </w:rPr>
      </w:pPr>
    </w:p>
    <w:p w:rsidR="00B632EE" w:rsidRPr="00B632EE" w:rsidRDefault="00D640F1" w:rsidP="00B632EE">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12</w:t>
      </w:r>
      <w:r w:rsidR="00B632EE" w:rsidRPr="00B632EE">
        <w:rPr>
          <w:rFonts w:ascii="Arial" w:hAnsi="Arial" w:cs="Arial"/>
          <w:b/>
          <w:bCs/>
          <w:color w:val="000000"/>
          <w:sz w:val="23"/>
          <w:szCs w:val="23"/>
        </w:rPr>
        <w:t xml:space="preserve">. Intimate / personal care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Schools and settings should have clear nappy or pad changing and intimate / personal care policies which ensure that the health, safety, independence and welfare of children is promoted and their dignity and privacy are respected. Arrangements for intimate and personal care should be open and transparent and accompanied by recording systems.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care plan specifies the reason for this.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A signed record should be kept of all intimate and personal care tasks undertaken and, where these have been carried out in another room, should include times left and returned. </w:t>
      </w:r>
    </w:p>
    <w:p w:rsidR="00B632EE" w:rsidRPr="00B632EE" w:rsidRDefault="00B632EE" w:rsidP="00B632EE">
      <w:pPr>
        <w:autoSpaceDE w:val="0"/>
        <w:autoSpaceDN w:val="0"/>
        <w:adjustRightInd w:val="0"/>
        <w:spacing w:after="0" w:line="240" w:lineRule="auto"/>
        <w:rPr>
          <w:rFonts w:ascii="Arial" w:hAnsi="Arial" w:cs="Arial"/>
          <w:color w:val="000000"/>
          <w:sz w:val="23"/>
          <w:szCs w:val="23"/>
        </w:rPr>
      </w:pPr>
      <w:r w:rsidRPr="00B632EE">
        <w:rPr>
          <w:rFonts w:ascii="Arial" w:hAnsi="Arial" w:cs="Arial"/>
          <w:color w:val="000000"/>
          <w:sz w:val="23"/>
          <w:szCs w:val="23"/>
        </w:rPr>
        <w:t xml:space="preserve">Any vulnerability, including those that may arise from a physical or learning difficulty should be considered when formulating the individual pupil’s care plan. The views of parents, carers and the pupil, regardless of their age and understanding, should be actively sought in formulating the plan and in the necessary regular reviews of these arrangements. </w:t>
      </w:r>
    </w:p>
    <w:p w:rsidR="00B632EE" w:rsidRPr="00B632EE" w:rsidRDefault="00B632EE" w:rsidP="00B632EE">
      <w:pPr>
        <w:pStyle w:val="Default"/>
        <w:rPr>
          <w:sz w:val="23"/>
          <w:szCs w:val="23"/>
        </w:rPr>
      </w:pPr>
      <w:r w:rsidRPr="00B632EE">
        <w:rPr>
          <w:sz w:val="23"/>
          <w:szCs w:val="23"/>
        </w:rPr>
        <w:t xml:space="preserve">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young people concerned and sensitive to the potential for embarrassment. </w:t>
      </w:r>
    </w:p>
    <w:p w:rsidR="00F23B3C" w:rsidRDefault="00F23B3C">
      <w:r>
        <w:br w:type="page"/>
      </w:r>
    </w:p>
    <w:p w:rsidR="00B632EE" w:rsidRDefault="00B632EE" w:rsidP="00B632EE"/>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13</w:t>
      </w:r>
      <w:r w:rsidR="00827337" w:rsidRPr="00827337">
        <w:rPr>
          <w:rFonts w:ascii="Arial" w:hAnsi="Arial" w:cs="Arial"/>
          <w:b/>
          <w:bCs/>
          <w:color w:val="000000"/>
          <w:sz w:val="23"/>
          <w:szCs w:val="23"/>
        </w:rPr>
        <w:t xml:space="preserve">. Behaviour management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Corporal punishment and smacking is unlawful in all schools and early years settings.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not use any form of degrading or humiliating treatment to punish a child. The use of sarcasm, demeaning or insensitive comments towards children is completely unacceptable.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Where pupils display difficult or challenging behaviour, adults should follow the </w:t>
      </w:r>
      <w:proofErr w:type="gramStart"/>
      <w:r w:rsidRPr="00827337">
        <w:rPr>
          <w:rFonts w:ascii="Arial" w:hAnsi="Arial" w:cs="Arial"/>
          <w:color w:val="000000"/>
          <w:sz w:val="23"/>
          <w:szCs w:val="23"/>
        </w:rPr>
        <w:t>school’s</w:t>
      </w:r>
      <w:proofErr w:type="gramEnd"/>
      <w:r w:rsidRPr="00827337">
        <w:rPr>
          <w:rFonts w:ascii="Arial" w:hAnsi="Arial" w:cs="Arial"/>
          <w:color w:val="000000"/>
          <w:sz w:val="23"/>
          <w:szCs w:val="23"/>
        </w:rPr>
        <w:t xml:space="preserve"> or setting’s behaviour and discipline policy using strategies appropriate to the circumstance and situation.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Where a pupil has specific needs in respect of particularly challenging behaviour, a positive handling plan</w:t>
      </w:r>
      <w:r w:rsidRPr="00827337">
        <w:rPr>
          <w:rFonts w:ascii="Arial" w:hAnsi="Arial" w:cs="Arial"/>
          <w:i/>
          <w:iCs/>
          <w:color w:val="000000"/>
          <w:sz w:val="23"/>
          <w:szCs w:val="23"/>
        </w:rPr>
        <w:t xml:space="preserve">, </w:t>
      </w:r>
      <w:r w:rsidRPr="00827337">
        <w:rPr>
          <w:rFonts w:ascii="Arial" w:hAnsi="Arial" w:cs="Arial"/>
          <w:color w:val="000000"/>
          <w:sz w:val="23"/>
          <w:szCs w:val="23"/>
        </w:rPr>
        <w:t xml:space="preserve">including assessment of risk, should be drawn up and agreed by all parties, including, for example, a medical officer where appropriate. </w:t>
      </w:r>
    </w:p>
    <w:p w:rsidR="000864A6" w:rsidRDefault="00827337" w:rsidP="000864A6">
      <w:pPr>
        <w:rPr>
          <w:rFonts w:ascii="Arial" w:hAnsi="Arial" w:cs="Arial"/>
          <w:color w:val="000000"/>
          <w:sz w:val="23"/>
          <w:szCs w:val="23"/>
        </w:rPr>
      </w:pPr>
      <w:r w:rsidRPr="00827337">
        <w:rPr>
          <w:rFonts w:ascii="Arial" w:hAnsi="Arial" w:cs="Arial"/>
          <w:color w:val="000000"/>
          <w:sz w:val="23"/>
          <w:szCs w:val="23"/>
        </w:rPr>
        <w:t xml:space="preserve">Senior managers should ensure that the establishment’s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 </w:t>
      </w:r>
    </w:p>
    <w:p w:rsidR="00F23B3C" w:rsidRDefault="00F23B3C" w:rsidP="000864A6">
      <w:pPr>
        <w:rPr>
          <w:rFonts w:ascii="Arial" w:hAnsi="Arial" w:cs="Arial"/>
          <w:color w:val="000000"/>
          <w:sz w:val="23"/>
          <w:szCs w:val="23"/>
        </w:rPr>
      </w:pPr>
    </w:p>
    <w:p w:rsidR="00827337" w:rsidRPr="00827337" w:rsidRDefault="00D640F1" w:rsidP="000864A6">
      <w:pPr>
        <w:rPr>
          <w:rFonts w:ascii="Arial" w:hAnsi="Arial" w:cs="Arial"/>
          <w:color w:val="000000"/>
          <w:sz w:val="23"/>
          <w:szCs w:val="23"/>
        </w:rPr>
      </w:pPr>
      <w:r>
        <w:rPr>
          <w:rFonts w:ascii="Arial" w:hAnsi="Arial" w:cs="Arial"/>
          <w:b/>
          <w:bCs/>
          <w:color w:val="000000"/>
          <w:sz w:val="23"/>
          <w:szCs w:val="23"/>
        </w:rPr>
        <w:t>14</w:t>
      </w:r>
      <w:r w:rsidR="00827337" w:rsidRPr="00827337">
        <w:rPr>
          <w:rFonts w:ascii="Arial" w:hAnsi="Arial" w:cs="Arial"/>
          <w:b/>
          <w:bCs/>
          <w:color w:val="000000"/>
          <w:sz w:val="23"/>
          <w:szCs w:val="23"/>
        </w:rPr>
        <w:t xml:space="preserve">. The use of control and physical intervention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w:t>
      </w:r>
      <w:r w:rsidRPr="00827337">
        <w:rPr>
          <w:rFonts w:ascii="Arial" w:hAnsi="Arial" w:cs="Arial"/>
          <w:color w:val="000000"/>
          <w:sz w:val="16"/>
          <w:szCs w:val="16"/>
        </w:rPr>
        <w:t>4</w:t>
      </w:r>
      <w:r w:rsidRPr="00827337">
        <w:rPr>
          <w:rFonts w:ascii="Arial" w:hAnsi="Arial" w:cs="Arial"/>
          <w:color w:val="000000"/>
          <w:sz w:val="23"/>
          <w:szCs w:val="23"/>
        </w:rPr>
        <w:t xml:space="preserve">. </w:t>
      </w:r>
    </w:p>
    <w:p w:rsidR="00827337" w:rsidRPr="00827337" w:rsidRDefault="00827337" w:rsidP="00827337">
      <w:pPr>
        <w:pStyle w:val="Default"/>
        <w:rPr>
          <w:sz w:val="23"/>
          <w:szCs w:val="23"/>
        </w:rPr>
      </w:pPr>
      <w:r w:rsidRPr="00827337">
        <w:rPr>
          <w:sz w:val="23"/>
          <w:szCs w:val="23"/>
        </w:rPr>
        <w:t>The law and guidance</w:t>
      </w:r>
      <w:r>
        <w:rPr>
          <w:sz w:val="23"/>
          <w:szCs w:val="23"/>
        </w:rPr>
        <w:t xml:space="preserve"> for schools states that </w:t>
      </w:r>
      <w:proofErr w:type="spellStart"/>
      <w:r>
        <w:rPr>
          <w:sz w:val="23"/>
          <w:szCs w:val="23"/>
        </w:rPr>
        <w:t>adults</w:t>
      </w:r>
      <w:r w:rsidRPr="00827337">
        <w:rPr>
          <w:sz w:val="23"/>
          <w:szCs w:val="23"/>
        </w:rPr>
        <w:t>may</w:t>
      </w:r>
      <w:proofErr w:type="spellEnd"/>
      <w:r w:rsidRPr="00827337">
        <w:rPr>
          <w:sz w:val="23"/>
          <w:szCs w:val="23"/>
        </w:rPr>
        <w:t xml:space="preserve"> reasonably intervene to prevent a child from: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 committing a criminal offence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 injuring themselves or others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 causing damage to property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 engaging in behaviour prejudicial to good order and to maintain good order and discipline.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Great care must be exercised in order that adults do not physically intervene in a manner which could be considered unlawful.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In all cases where physical intervention has taken place, it would be good practice to record the incident and subsequent actions and report these to a manager and the child’s parents. (In a children’s home it is a legal requirement to record such incidents.)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Similarly, 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 </w:t>
      </w:r>
    </w:p>
    <w:p w:rsidR="00D640F1" w:rsidRDefault="00D640F1" w:rsidP="00827337">
      <w:pPr>
        <w:rPr>
          <w:rFonts w:ascii="Arial" w:hAnsi="Arial" w:cs="Arial"/>
          <w:color w:val="000000"/>
          <w:sz w:val="23"/>
          <w:szCs w:val="23"/>
        </w:rPr>
      </w:pPr>
    </w:p>
    <w:p w:rsidR="00F23B3C" w:rsidRDefault="00F23B3C" w:rsidP="00827337">
      <w:pPr>
        <w:rPr>
          <w:rFonts w:ascii="Arial" w:hAnsi="Arial" w:cs="Arial"/>
          <w:color w:val="000000"/>
          <w:sz w:val="23"/>
          <w:szCs w:val="23"/>
        </w:rPr>
      </w:pPr>
    </w:p>
    <w:p w:rsidR="00F23B3C" w:rsidRDefault="00F23B3C" w:rsidP="00827337">
      <w:pPr>
        <w:rPr>
          <w:rFonts w:ascii="Arial" w:hAnsi="Arial" w:cs="Arial"/>
          <w:color w:val="000000"/>
          <w:sz w:val="23"/>
          <w:szCs w:val="23"/>
        </w:rPr>
      </w:pP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15</w:t>
      </w:r>
      <w:r w:rsidR="00827337" w:rsidRPr="00827337">
        <w:rPr>
          <w:rFonts w:ascii="Arial" w:hAnsi="Arial" w:cs="Arial"/>
          <w:b/>
          <w:bCs/>
          <w:color w:val="000000"/>
          <w:sz w:val="23"/>
          <w:szCs w:val="23"/>
        </w:rPr>
        <w:t xml:space="preserve">. Sexual conduct </w:t>
      </w:r>
    </w:p>
    <w:p w:rsidR="00827337" w:rsidRPr="00827337" w:rsidRDefault="00827337" w:rsidP="00827337">
      <w:pPr>
        <w:pStyle w:val="Default"/>
        <w:rPr>
          <w:sz w:val="23"/>
          <w:szCs w:val="23"/>
        </w:rPr>
      </w:pPr>
      <w:r w:rsidRPr="00827337">
        <w:rPr>
          <w:sz w:val="23"/>
          <w:szCs w:val="23"/>
        </w:rPr>
        <w:t>Any sexual behaviour by a member of staff with or towards a pupil is unacceptable. It is an offence for a member of staff in a position of trust to engage in sexual activity with a pupil under 18 years of age</w:t>
      </w:r>
      <w:r w:rsidRPr="00827337">
        <w:rPr>
          <w:sz w:val="16"/>
          <w:szCs w:val="16"/>
        </w:rPr>
        <w:t xml:space="preserve">5 </w:t>
      </w:r>
      <w:r w:rsidRPr="00827337">
        <w:rPr>
          <w:sz w:val="23"/>
          <w:szCs w:val="23"/>
        </w:rPr>
        <w:t xml:space="preserve">and sexual activity with a child could be a matter for criminal and/or disciplinary procedures.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Sexual activity involves physical contact including penetrative and non-penetrative acts, however it also includes non-contact activities, such as causing pupils to engage in or watch sexual activity or the production of pornographic material.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There are occasions when adults embark on a course of behaviour known as 'grooming' where the purpose is to gain the trust of a child, and manipulate the relationship so sexual abuse can take place. All staff should undertake appropriate training so they are fully aware of those behaviours that may constitute 'grooming' and of their responsibility to always report to a senior manager any concerns about the behaviour of a colleague which could indicate that a pupil is being groomed. </w:t>
      </w:r>
    </w:p>
    <w:p w:rsidR="00827337" w:rsidRPr="00D640F1" w:rsidRDefault="00D640F1" w:rsidP="00D640F1">
      <w:pPr>
        <w:rPr>
          <w:rFonts w:ascii="Arial" w:hAnsi="Arial" w:cs="Arial"/>
          <w:b/>
          <w:bCs/>
          <w:color w:val="000000"/>
          <w:sz w:val="23"/>
          <w:szCs w:val="23"/>
        </w:rPr>
      </w:pPr>
      <w:r>
        <w:rPr>
          <w:rFonts w:ascii="Arial" w:hAnsi="Arial" w:cs="Arial"/>
          <w:b/>
          <w:bCs/>
          <w:color w:val="000000"/>
          <w:sz w:val="23"/>
          <w:szCs w:val="23"/>
        </w:rPr>
        <w:br w:type="page"/>
        <w:t>16</w:t>
      </w:r>
      <w:r w:rsidR="00827337" w:rsidRPr="00827337">
        <w:rPr>
          <w:rFonts w:ascii="Arial" w:hAnsi="Arial" w:cs="Arial"/>
          <w:b/>
          <w:bCs/>
          <w:color w:val="000000"/>
          <w:sz w:val="23"/>
          <w:szCs w:val="23"/>
        </w:rPr>
        <w:t xml:space="preserve">. One to one situations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working in one to one situations with pupils at the setting, including visiting staff from external organisations can be more vulnerable to allegations or complaints.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To safeguard both pupils and adults, a risk assessment in relation to the specific nature and implications of one to one work should always be undertaken. Each assessment should take into account the individual needs of each pupil and should be reviewed regularly.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Arranging to meet with pupils from the school or setting away from the work premises should not be permitted unless the necessity for this is clear and approval is obtained from a senior member of staff, the pupil and their parents/carers. </w:t>
      </w:r>
    </w:p>
    <w:p w:rsidR="00D640F1" w:rsidRDefault="00D640F1" w:rsidP="00827337">
      <w:pPr>
        <w:rPr>
          <w:rFonts w:ascii="Arial" w:hAnsi="Arial" w:cs="Arial"/>
          <w:color w:val="000000"/>
          <w:sz w:val="23"/>
          <w:szCs w:val="23"/>
        </w:rPr>
      </w:pP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17</w:t>
      </w:r>
      <w:r w:rsidR="00827337" w:rsidRPr="00827337">
        <w:rPr>
          <w:rFonts w:ascii="Arial" w:hAnsi="Arial" w:cs="Arial"/>
          <w:b/>
          <w:bCs/>
          <w:color w:val="000000"/>
          <w:sz w:val="23"/>
          <w:szCs w:val="23"/>
        </w:rPr>
        <w:t xml:space="preserve">. Home visits </w:t>
      </w:r>
    </w:p>
    <w:p w:rsidR="00827337" w:rsidRPr="00827337" w:rsidRDefault="00827337" w:rsidP="00827337">
      <w:pPr>
        <w:pStyle w:val="Default"/>
        <w:rPr>
          <w:sz w:val="23"/>
          <w:szCs w:val="23"/>
        </w:rPr>
      </w:pPr>
      <w:r w:rsidRPr="00827337">
        <w:rPr>
          <w:sz w:val="23"/>
          <w:szCs w:val="23"/>
        </w:rPr>
        <w:t xml:space="preserve">All work with pupils and parents should usually be undertaken in the school or setting or other recognised workplace. There are however occasions, in response to an urgent, planned or specific situation or job role, where it is necessary to make one-off or regular home visits.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It is essential that appropriate policies and related risk assessments are in place to safeguard both staff and pupils, who can be more vulnerable in these situations.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measures should be put in place, before the visit is undertaken. In the unlikely event that little or no information is available, visits should not be made alone. </w:t>
      </w:r>
    </w:p>
    <w:p w:rsidR="00D640F1" w:rsidRDefault="00D640F1" w:rsidP="00827337">
      <w:pPr>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b/>
          <w:bCs/>
          <w:color w:val="000000"/>
          <w:sz w:val="23"/>
          <w:szCs w:val="23"/>
        </w:rPr>
        <w:t>1</w:t>
      </w:r>
      <w:r w:rsidR="00D640F1">
        <w:rPr>
          <w:rFonts w:ascii="Arial" w:hAnsi="Arial" w:cs="Arial"/>
          <w:b/>
          <w:bCs/>
          <w:color w:val="000000"/>
          <w:sz w:val="23"/>
          <w:szCs w:val="23"/>
        </w:rPr>
        <w:t>8</w:t>
      </w:r>
      <w:r w:rsidRPr="00827337">
        <w:rPr>
          <w:rFonts w:ascii="Arial" w:hAnsi="Arial" w:cs="Arial"/>
          <w:b/>
          <w:bCs/>
          <w:color w:val="000000"/>
          <w:sz w:val="23"/>
          <w:szCs w:val="23"/>
        </w:rPr>
        <w:t xml:space="preserve">. Transporting pupils </w:t>
      </w:r>
    </w:p>
    <w:p w:rsidR="00827337" w:rsidRPr="00827337" w:rsidRDefault="00827337" w:rsidP="00827337">
      <w:pPr>
        <w:autoSpaceDE w:val="0"/>
        <w:autoSpaceDN w:val="0"/>
        <w:adjustRightInd w:val="0"/>
        <w:spacing w:after="0" w:line="240" w:lineRule="auto"/>
        <w:rPr>
          <w:rFonts w:ascii="Arial" w:hAnsi="Arial" w:cs="Arial"/>
          <w:color w:val="000000"/>
          <w:sz w:val="16"/>
          <w:szCs w:val="16"/>
        </w:rPr>
      </w:pPr>
      <w:r w:rsidRPr="00827337">
        <w:rPr>
          <w:rFonts w:ascii="Arial" w:hAnsi="Arial" w:cs="Arial"/>
          <w:color w:val="000000"/>
          <w:sz w:val="23"/>
          <w:szCs w:val="23"/>
        </w:rPr>
        <w:t>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w:t>
      </w:r>
      <w:r w:rsidRPr="00827337">
        <w:rPr>
          <w:rFonts w:ascii="Arial" w:hAnsi="Arial" w:cs="Arial"/>
          <w:color w:val="000000"/>
          <w:sz w:val="16"/>
          <w:szCs w:val="16"/>
        </w:rPr>
        <w:t xml:space="preserve">6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not offer lifts to pupils unless the need for this has been agreed by a manager. A designated member of staff should be appointed to plan and provide oversight of all transport arrangements and respond to any concerns that may arise.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Wherever possible and practicable it is advisable that transport is undertaken other than in private vehicles and with at least one adult additional to the driver acting as an escort.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It is a legal requirement that all passengers wear seatbelts and the driver should ensure that they do so. They should also be aware of and adhere to current legislation regarding the use of car seats for younger children.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ensure that their behaviour is safe and that the transport arrangements and the vehicle meet all legal requirements. They should ensure that the vehicle is roadworthy and appropriately insured and that the maximum carrying capacity is not exceeded. </w:t>
      </w:r>
    </w:p>
    <w:p w:rsidR="00827337" w:rsidRDefault="00827337" w:rsidP="00827337">
      <w:pPr>
        <w:pStyle w:val="Default"/>
        <w:rPr>
          <w:sz w:val="23"/>
          <w:szCs w:val="23"/>
        </w:rPr>
      </w:pPr>
      <w:r w:rsidRPr="00827337">
        <w:rPr>
          <w:sz w:val="23"/>
          <w:szCs w:val="23"/>
        </w:rPr>
        <w:t>Staff should never offer to transport pupils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staff may use private vehicles to transport pupils</w:t>
      </w:r>
      <w:r w:rsidR="00012FDB">
        <w:rPr>
          <w:sz w:val="23"/>
          <w:szCs w:val="23"/>
        </w:rPr>
        <w:t>.</w:t>
      </w:r>
      <w:r w:rsidRPr="00827337">
        <w:rPr>
          <w:sz w:val="23"/>
          <w:szCs w:val="23"/>
        </w:rPr>
        <w:t xml:space="preserve"> </w:t>
      </w:r>
      <w:r w:rsidR="00D640F1">
        <w:rPr>
          <w:sz w:val="23"/>
          <w:szCs w:val="23"/>
        </w:rPr>
        <w:t>.</w:t>
      </w:r>
    </w:p>
    <w:p w:rsidR="00D640F1" w:rsidRDefault="00D640F1" w:rsidP="00827337">
      <w:pPr>
        <w:pStyle w:val="Default"/>
        <w:rPr>
          <w:sz w:val="23"/>
          <w:szCs w:val="23"/>
        </w:rPr>
      </w:pPr>
    </w:p>
    <w:p w:rsidR="00827337" w:rsidRPr="00F23B3C" w:rsidRDefault="00D640F1" w:rsidP="000864A6">
      <w:pPr>
        <w:rPr>
          <w:rFonts w:ascii="Arial" w:hAnsi="Arial" w:cs="Arial"/>
          <w:color w:val="000000"/>
          <w:sz w:val="23"/>
          <w:szCs w:val="23"/>
        </w:rPr>
      </w:pPr>
      <w:r>
        <w:rPr>
          <w:sz w:val="23"/>
          <w:szCs w:val="23"/>
        </w:rPr>
        <w:br w:type="page"/>
      </w:r>
      <w:r w:rsidRPr="00F23B3C">
        <w:rPr>
          <w:rFonts w:ascii="Arial" w:hAnsi="Arial" w:cs="Arial"/>
          <w:b/>
          <w:bCs/>
          <w:sz w:val="23"/>
          <w:szCs w:val="23"/>
        </w:rPr>
        <w:t>19</w:t>
      </w:r>
      <w:r w:rsidR="00827337" w:rsidRPr="00F23B3C">
        <w:rPr>
          <w:rFonts w:ascii="Arial" w:hAnsi="Arial" w:cs="Arial"/>
          <w:b/>
          <w:bCs/>
          <w:sz w:val="23"/>
          <w:szCs w:val="23"/>
        </w:rPr>
        <w:t xml:space="preserve">. Educational visits </w:t>
      </w:r>
    </w:p>
    <w:p w:rsidR="00827337" w:rsidRPr="00827337" w:rsidRDefault="00827337" w:rsidP="00827337">
      <w:pPr>
        <w:autoSpaceDE w:val="0"/>
        <w:autoSpaceDN w:val="0"/>
        <w:adjustRightInd w:val="0"/>
        <w:spacing w:after="0" w:line="240" w:lineRule="auto"/>
        <w:rPr>
          <w:rFonts w:ascii="Arial" w:hAnsi="Arial" w:cs="Arial"/>
          <w:color w:val="000000"/>
          <w:sz w:val="16"/>
          <w:szCs w:val="16"/>
        </w:rPr>
      </w:pPr>
      <w:r w:rsidRPr="00827337">
        <w:rPr>
          <w:rFonts w:ascii="Arial" w:hAnsi="Arial" w:cs="Arial"/>
          <w:color w:val="000000"/>
          <w:sz w:val="23"/>
          <w:szCs w:val="23"/>
        </w:rPr>
        <w:t>Staff responsible for organising educational visits should be familiar with the Department for Education’s advice on Health and Safety available at https://www.gov.uk/government/publications/health-and-safety-advice-for-schools</w:t>
      </w:r>
      <w:r w:rsidRPr="00827337">
        <w:rPr>
          <w:rFonts w:ascii="Arial" w:hAnsi="Arial" w:cs="Arial"/>
          <w:color w:val="000000"/>
          <w:sz w:val="16"/>
          <w:szCs w:val="16"/>
        </w:rPr>
        <w:t xml:space="preserve">7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The duties in the Health and Safety at Work etc. Act 1974 and the supporting regulations apply to activities taking place on or off the school premises (including school visits) in Great Britain. All school employers must have a Health and Safety policy. This should include policy and procedures for off-site visits, including residential visits and any school-led adventure activities. </w:t>
      </w:r>
    </w:p>
    <w:p w:rsidR="00827337" w:rsidRPr="00827337" w:rsidRDefault="00827337" w:rsidP="00827337">
      <w:pPr>
        <w:pStyle w:val="Default"/>
        <w:rPr>
          <w:sz w:val="23"/>
          <w:szCs w:val="23"/>
        </w:rPr>
      </w:pPr>
      <w:r w:rsidRPr="00827337">
        <w:rPr>
          <w:sz w:val="23"/>
          <w:szCs w:val="23"/>
        </w:rPr>
        <w:t xml:space="preserve">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Staff should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 xml:space="preserve">Where out of school or setting activities include overnight stays, careful consideration needs to be given to sleeping arrangements. Pupils, adults and parents should be informed of these prior to the start of the trip. In all circumstances, those organising trips and outings should pay careful attention to ensuring there is a safe staff/child ratio and suitable gender mix of staff. </w:t>
      </w:r>
    </w:p>
    <w:p w:rsidR="00815011" w:rsidRDefault="00F23B3C" w:rsidP="00827337">
      <w:pPr>
        <w:rPr>
          <w:rFonts w:ascii="Arial" w:hAnsi="Arial" w:cs="Arial"/>
          <w:color w:val="000000"/>
          <w:sz w:val="23"/>
          <w:szCs w:val="23"/>
        </w:rPr>
      </w:pPr>
      <w:r>
        <w:rPr>
          <w:rFonts w:ascii="Arial" w:hAnsi="Arial" w:cs="Arial"/>
          <w:color w:val="000000"/>
          <w:sz w:val="23"/>
          <w:szCs w:val="23"/>
        </w:rPr>
        <w:br w:type="page"/>
      </w: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20</w:t>
      </w:r>
      <w:r w:rsidR="00827337" w:rsidRPr="00827337">
        <w:rPr>
          <w:rFonts w:ascii="Arial" w:hAnsi="Arial" w:cs="Arial"/>
          <w:b/>
          <w:bCs/>
          <w:color w:val="000000"/>
          <w:sz w:val="23"/>
          <w:szCs w:val="23"/>
        </w:rPr>
        <w:t xml:space="preserve">. First Aid and medication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All settings should have an adequate number of qualified first-aiders. Parents should be informed when first aid has been administered. </w:t>
      </w:r>
    </w:p>
    <w:p w:rsidR="00827337" w:rsidRPr="00827337" w:rsidRDefault="00827337" w:rsidP="00827337">
      <w:pPr>
        <w:autoSpaceDE w:val="0"/>
        <w:autoSpaceDN w:val="0"/>
        <w:adjustRightInd w:val="0"/>
        <w:spacing w:after="0" w:line="240" w:lineRule="auto"/>
        <w:rPr>
          <w:rFonts w:ascii="Arial" w:hAnsi="Arial" w:cs="Arial"/>
          <w:color w:val="000000"/>
          <w:sz w:val="16"/>
          <w:szCs w:val="16"/>
        </w:rPr>
      </w:pPr>
      <w:r w:rsidRPr="00827337">
        <w:rPr>
          <w:rFonts w:ascii="Arial" w:hAnsi="Arial" w:cs="Arial"/>
          <w:color w:val="000000"/>
          <w:sz w:val="23"/>
          <w:szCs w:val="23"/>
        </w:rPr>
        <w:t>Any member of school staff may be asked to become a qualified first-aider or to provide support to pupils with medical conditions, including the administering of medicines, but they cannot be required to do so unless this forms part of their contract of employment</w:t>
      </w:r>
      <w:r w:rsidRPr="00827337">
        <w:rPr>
          <w:rFonts w:ascii="Arial" w:hAnsi="Arial" w:cs="Arial"/>
          <w:color w:val="000000"/>
          <w:sz w:val="16"/>
          <w:szCs w:val="16"/>
        </w:rPr>
        <w:t xml:space="preserve">8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receive sufficient and suitable training and achieve the necessary level of competency before they take on responsibility to support children with medical conditions.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Advice on managing medicines is included in the statutory guidance on supporting pupils at school with medical conditions. In circumstances where a pupil needs medication regularly, this would usually be recorded in their individual healthcare plan. This provides details of the level and type of support a child needs to manage effectively their medical condition in school and should include information about the medicine to be administered, the correct dosage and any storage requirements. </w:t>
      </w:r>
    </w:p>
    <w:p w:rsidR="00827337" w:rsidRPr="00827337" w:rsidRDefault="00827337" w:rsidP="00827337">
      <w:pPr>
        <w:pStyle w:val="Default"/>
        <w:rPr>
          <w:sz w:val="23"/>
          <w:szCs w:val="23"/>
        </w:rPr>
      </w:pPr>
      <w:r w:rsidRPr="00827337">
        <w:rPr>
          <w:sz w:val="23"/>
          <w:szCs w:val="23"/>
        </w:rPr>
        <w:t xml:space="preserve">After discussion with parents, children who are competent should be encouraged to take responsibility for managing their own medicines and procedures. This could include for example, the application of any ointment or sun cream, or use of inhalers or </w:t>
      </w:r>
      <w:proofErr w:type="spellStart"/>
      <w:r w:rsidRPr="00827337">
        <w:rPr>
          <w:sz w:val="23"/>
          <w:szCs w:val="23"/>
        </w:rPr>
        <w:t>Epipens</w:t>
      </w:r>
      <w:proofErr w:type="spellEnd"/>
      <w:r w:rsidRPr="00827337">
        <w:rPr>
          <w:sz w:val="23"/>
          <w:szCs w:val="23"/>
        </w:rPr>
        <w:t xml:space="preserv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If a member of staff is concerned or uncertain about the amount or type of medication being given to a pupil this should be discussed with the Designated Safeguarding Lead.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rsidR="00827337" w:rsidRDefault="00827337" w:rsidP="00827337">
      <w:pPr>
        <w:rPr>
          <w:rFonts w:ascii="Arial" w:hAnsi="Arial" w:cs="Arial"/>
          <w:color w:val="000000"/>
          <w:sz w:val="23"/>
          <w:szCs w:val="23"/>
        </w:rPr>
      </w:pPr>
      <w:r w:rsidRPr="00827337">
        <w:rPr>
          <w:rFonts w:ascii="Arial" w:hAnsi="Arial" w:cs="Arial"/>
          <w:color w:val="000000"/>
          <w:sz w:val="23"/>
          <w:szCs w:val="23"/>
        </w:rPr>
        <w:t>Risk assessment is likely to recommend that staff medication on the premises must be securely stored and out of</w:t>
      </w:r>
      <w:r w:rsidR="00D640F1">
        <w:rPr>
          <w:rFonts w:ascii="Arial" w:hAnsi="Arial" w:cs="Arial"/>
          <w:color w:val="000000"/>
          <w:sz w:val="23"/>
          <w:szCs w:val="23"/>
        </w:rPr>
        <w:t xml:space="preserve"> reach of children at all times.</w:t>
      </w:r>
    </w:p>
    <w:p w:rsidR="00D640F1" w:rsidRDefault="00F23B3C" w:rsidP="00827337">
      <w:pPr>
        <w:rPr>
          <w:rFonts w:ascii="Arial" w:hAnsi="Arial" w:cs="Arial"/>
          <w:color w:val="000000"/>
          <w:sz w:val="23"/>
          <w:szCs w:val="23"/>
        </w:rPr>
      </w:pPr>
      <w:r>
        <w:rPr>
          <w:rFonts w:ascii="Arial" w:hAnsi="Arial" w:cs="Arial"/>
          <w:color w:val="000000"/>
          <w:sz w:val="23"/>
          <w:szCs w:val="23"/>
        </w:rPr>
        <w:br w:type="page"/>
      </w: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21</w:t>
      </w:r>
      <w:r w:rsidR="00827337" w:rsidRPr="00827337">
        <w:rPr>
          <w:rFonts w:ascii="Arial" w:hAnsi="Arial" w:cs="Arial"/>
          <w:b/>
          <w:bCs/>
          <w:color w:val="000000"/>
          <w:sz w:val="23"/>
          <w:szCs w:val="23"/>
        </w:rPr>
        <w:t xml:space="preserve">. Photography, videos and other images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Many educational activities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All settings should have arrangements with regard to the taking and use of images, which is linked to their safeguarding and child protection policy. This should cover the wide range of devices which can be used for taking/recording images e.g. cameras, mobile-phones, smart phones, tablets, web-cams etc. and arrangements for the use of these by both staff, parents and visitors.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 </w:t>
      </w:r>
    </w:p>
    <w:p w:rsidR="00827337" w:rsidRPr="00827337" w:rsidRDefault="00827337" w:rsidP="00827337">
      <w:pPr>
        <w:pStyle w:val="Default"/>
        <w:rPr>
          <w:sz w:val="23"/>
          <w:szCs w:val="23"/>
        </w:rPr>
      </w:pPr>
      <w:r w:rsidRPr="00827337">
        <w:rPr>
          <w:sz w:val="23"/>
          <w:szCs w:val="23"/>
        </w:rPr>
        <w:t xml:space="preserve">Pupils who have been previously abused in a manner that involved images may feel particularly threatened by the use of photography, filming etc. Staff should remain sensitive to any pupil who appears uncomfortable and should recognise the potential for misinterpretation.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Making and using images of pupils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For the protection of children, it is recommended that when using images for publicity purposes that the following guidance should be followed: </w:t>
      </w:r>
    </w:p>
    <w:p w:rsidR="00827337" w:rsidRPr="00827337" w:rsidRDefault="00827337" w:rsidP="00827337">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if the image is used, avoid naming the child, (or, as a minimum, use first names rather than surnames) </w:t>
      </w:r>
    </w:p>
    <w:p w:rsidR="00827337" w:rsidRPr="00827337" w:rsidRDefault="00827337" w:rsidP="00827337">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if the child is named, avoid using their image </w:t>
      </w:r>
    </w:p>
    <w:p w:rsidR="00827337" w:rsidRPr="00827337" w:rsidRDefault="00827337" w:rsidP="00827337">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schools and settings should establish whether the image will be retained for further use, where and for how long </w:t>
      </w:r>
    </w:p>
    <w:p w:rsidR="00827337" w:rsidRDefault="00827337" w:rsidP="00827337">
      <w:pPr>
        <w:pStyle w:val="ListParagraph"/>
        <w:numPr>
          <w:ilvl w:val="0"/>
          <w:numId w:val="3"/>
        </w:numPr>
        <w:autoSpaceDE w:val="0"/>
        <w:autoSpaceDN w:val="0"/>
        <w:adjustRightInd w:val="0"/>
        <w:spacing w:after="0" w:line="240" w:lineRule="auto"/>
        <w:rPr>
          <w:rFonts w:ascii="Arial" w:hAnsi="Arial" w:cs="Arial"/>
          <w:color w:val="000000"/>
          <w:sz w:val="23"/>
          <w:szCs w:val="23"/>
        </w:rPr>
      </w:pPr>
      <w:proofErr w:type="gramStart"/>
      <w:r w:rsidRPr="00827337">
        <w:rPr>
          <w:rFonts w:ascii="Arial" w:hAnsi="Arial" w:cs="Arial"/>
          <w:color w:val="000000"/>
          <w:sz w:val="23"/>
          <w:szCs w:val="23"/>
        </w:rPr>
        <w:t>images</w:t>
      </w:r>
      <w:proofErr w:type="gramEnd"/>
      <w:r w:rsidRPr="00827337">
        <w:rPr>
          <w:rFonts w:ascii="Arial" w:hAnsi="Arial" w:cs="Arial"/>
          <w:color w:val="000000"/>
          <w:sz w:val="23"/>
          <w:szCs w:val="23"/>
        </w:rPr>
        <w:t xml:space="preserve"> should be securely stored and used only by those authorised to do so. </w:t>
      </w:r>
    </w:p>
    <w:p w:rsidR="00815011" w:rsidRPr="000864A6" w:rsidRDefault="00815011" w:rsidP="000864A6">
      <w:pPr>
        <w:autoSpaceDE w:val="0"/>
        <w:autoSpaceDN w:val="0"/>
        <w:adjustRightInd w:val="0"/>
        <w:spacing w:after="0" w:line="240" w:lineRule="auto"/>
        <w:ind w:left="360"/>
        <w:rPr>
          <w:rFonts w:ascii="Arial" w:hAnsi="Arial" w:cs="Arial"/>
          <w:color w:val="000000"/>
          <w:sz w:val="23"/>
          <w:szCs w:val="23"/>
        </w:rPr>
      </w:pPr>
    </w:p>
    <w:p w:rsidR="00827337" w:rsidRDefault="00F23B3C" w:rsidP="00F23B3C">
      <w:pPr>
        <w:rPr>
          <w:rFonts w:ascii="Arial" w:hAnsi="Arial" w:cs="Arial"/>
          <w:color w:val="000000"/>
          <w:sz w:val="23"/>
          <w:szCs w:val="23"/>
        </w:rPr>
      </w:pPr>
      <w:r>
        <w:rPr>
          <w:rFonts w:ascii="Arial" w:hAnsi="Arial" w:cs="Arial"/>
          <w:color w:val="000000"/>
          <w:sz w:val="23"/>
          <w:szCs w:val="23"/>
        </w:rPr>
        <w:br w:type="page"/>
      </w: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22</w:t>
      </w:r>
      <w:r w:rsidR="00827337" w:rsidRPr="00827337">
        <w:rPr>
          <w:rFonts w:ascii="Arial" w:hAnsi="Arial" w:cs="Arial"/>
          <w:b/>
          <w:bCs/>
          <w:color w:val="000000"/>
          <w:sz w:val="23"/>
          <w:szCs w:val="23"/>
        </w:rPr>
        <w:t xml:space="preserve">. Exposure to inappropriate images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take extreme care to ensure that children and young people are not exposed, through any medium, to inappropriate or indecent images.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There are no circumstances that will justify adults: making, downloading, possessing or distributing indecent images or pseudo-images of children (child abuse images). Accessing these images, whether using the </w:t>
      </w:r>
      <w:proofErr w:type="gramStart"/>
      <w:r w:rsidRPr="00827337">
        <w:rPr>
          <w:rFonts w:ascii="Arial" w:hAnsi="Arial" w:cs="Arial"/>
          <w:color w:val="000000"/>
          <w:sz w:val="23"/>
          <w:szCs w:val="23"/>
        </w:rPr>
        <w:t>setting’s</w:t>
      </w:r>
      <w:proofErr w:type="gramEnd"/>
      <w:r w:rsidRPr="00827337">
        <w:rPr>
          <w:rFonts w:ascii="Arial" w:hAnsi="Arial" w:cs="Arial"/>
          <w:color w:val="000000"/>
          <w:sz w:val="23"/>
          <w:szCs w:val="23"/>
        </w:rPr>
        <w:t xml:space="preserve"> or personal equipment, on or off the premises, or making, storing or disseminating such material is illegal.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If indecent images of children are discovered at the establishment or on the school or setting’s equipment an immediate referral should be made to the Designated Officer, (DO) and the police contacted if relevant. The 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 </w:t>
      </w:r>
    </w:p>
    <w:p w:rsidR="00827337" w:rsidRDefault="00827337" w:rsidP="00D640F1">
      <w:pPr>
        <w:pStyle w:val="Default"/>
        <w:rPr>
          <w:sz w:val="23"/>
          <w:szCs w:val="23"/>
        </w:rPr>
      </w:pPr>
      <w:r w:rsidRPr="00827337">
        <w:rPr>
          <w:sz w:val="23"/>
          <w:szCs w:val="23"/>
        </w:rPr>
        <w:t xml:space="preserve">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they will be at risk of prosecution themselves. </w:t>
      </w:r>
    </w:p>
    <w:p w:rsidR="00827337" w:rsidRDefault="00827337" w:rsidP="00827337">
      <w:pPr>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sz w:val="24"/>
          <w:szCs w:val="24"/>
        </w:rPr>
      </w:pP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23</w:t>
      </w:r>
      <w:r w:rsidR="00827337" w:rsidRPr="00827337">
        <w:rPr>
          <w:rFonts w:ascii="Arial" w:hAnsi="Arial" w:cs="Arial"/>
          <w:b/>
          <w:bCs/>
          <w:color w:val="000000"/>
          <w:sz w:val="23"/>
          <w:szCs w:val="23"/>
        </w:rPr>
        <w:t xml:space="preserve">. Curriculum </w:t>
      </w:r>
    </w:p>
    <w:p w:rsidR="00827337" w:rsidRDefault="00827337" w:rsidP="00827337">
      <w:pPr>
        <w:rPr>
          <w:rFonts w:ascii="Arial" w:hAnsi="Arial" w:cs="Arial"/>
          <w:color w:val="000000"/>
          <w:sz w:val="23"/>
          <w:szCs w:val="23"/>
        </w:rPr>
      </w:pPr>
    </w:p>
    <w:p w:rsidR="00827337" w:rsidRPr="00827337" w:rsidRDefault="00827337" w:rsidP="00827337">
      <w:pPr>
        <w:pStyle w:val="Default"/>
        <w:rPr>
          <w:sz w:val="23"/>
          <w:szCs w:val="23"/>
        </w:rPr>
      </w:pPr>
      <w:r w:rsidRPr="00827337">
        <w:rPr>
          <w:sz w:val="23"/>
          <w:szCs w:val="23"/>
        </w:rPr>
        <w:t xml:space="preserve">Care should be taken to comply with the setting’s policy on spiritual, moral, social, cultural (SMSC) which should promote fundamental British values and be rigorously reviewed to ensure it is lawful and consistently applied. Staff should also comply at all times with the policy for sex and relationships education (SRE). It should be noted that parents have the right to withdraw their children from all or part of any sex education provided but not from the National Curriculum for Science. </w:t>
      </w:r>
    </w:p>
    <w:p w:rsidR="00827337" w:rsidRDefault="00827337" w:rsidP="00827337">
      <w:pPr>
        <w:autoSpaceDE w:val="0"/>
        <w:autoSpaceDN w:val="0"/>
        <w:adjustRightInd w:val="0"/>
        <w:spacing w:after="0" w:line="240" w:lineRule="auto"/>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sz w:val="24"/>
          <w:szCs w:val="24"/>
        </w:rPr>
      </w:pP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24</w:t>
      </w:r>
      <w:r w:rsidR="00827337" w:rsidRPr="00827337">
        <w:rPr>
          <w:rFonts w:ascii="Arial" w:hAnsi="Arial" w:cs="Arial"/>
          <w:b/>
          <w:bCs/>
          <w:color w:val="000000"/>
          <w:sz w:val="23"/>
          <w:szCs w:val="23"/>
        </w:rPr>
        <w:t xml:space="preserve">. Whistleblowing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procedures should have their employment rights protected. </w:t>
      </w:r>
    </w:p>
    <w:p w:rsid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Staff should recognise their individual responsibilities to bring matters of concern to the attention of senior management and/or relevant external agencies and that to not do so may result in charges of serious neglect on their part where the welfare of children may be at risk. </w:t>
      </w:r>
    </w:p>
    <w:p w:rsidR="00827337" w:rsidRPr="00F23B3C" w:rsidRDefault="00F23B3C" w:rsidP="00F23B3C">
      <w:pPr>
        <w:rPr>
          <w:rFonts w:ascii="Arial" w:hAnsi="Arial" w:cs="Arial"/>
          <w:color w:val="000000"/>
          <w:sz w:val="23"/>
          <w:szCs w:val="23"/>
        </w:rPr>
      </w:pPr>
      <w:r>
        <w:rPr>
          <w:rFonts w:ascii="Arial" w:hAnsi="Arial" w:cs="Arial"/>
          <w:color w:val="000000"/>
          <w:sz w:val="23"/>
          <w:szCs w:val="23"/>
        </w:rPr>
        <w:br w:type="page"/>
      </w:r>
    </w:p>
    <w:p w:rsidR="00827337" w:rsidRPr="00827337" w:rsidRDefault="00D640F1" w:rsidP="0082733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25</w:t>
      </w:r>
      <w:r w:rsidR="00827337" w:rsidRPr="00827337">
        <w:rPr>
          <w:rFonts w:ascii="Arial" w:hAnsi="Arial" w:cs="Arial"/>
          <w:b/>
          <w:bCs/>
          <w:color w:val="000000"/>
          <w:sz w:val="23"/>
          <w:szCs w:val="23"/>
        </w:rPr>
        <w:t xml:space="preserve">. Sharing concerns and recording incidents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All staff should be aware of their establishment’s safeguarding procedures, including the procedures for dealing with allegations against staff and volunteers.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In the event of an allegation being made, by any person, or incident being witnessed, the relevant information should be immediately recorded and reported to the Head teacher, senior manager or Designated Safeguarding Lead as appropriate.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Members of staff should feel able to discuss with their line manager any difficulties or problems that may affect their relationship with or behaviour towards pupils, so that appropriate support can be provided and/or action can be taken. </w:t>
      </w:r>
    </w:p>
    <w:p w:rsidR="00827337" w:rsidRPr="00827337" w:rsidRDefault="00827337" w:rsidP="00827337">
      <w:pPr>
        <w:autoSpaceDE w:val="0"/>
        <w:autoSpaceDN w:val="0"/>
        <w:adjustRightInd w:val="0"/>
        <w:spacing w:after="0" w:line="240" w:lineRule="auto"/>
        <w:rPr>
          <w:rFonts w:ascii="Arial" w:hAnsi="Arial" w:cs="Arial"/>
          <w:color w:val="000000"/>
          <w:sz w:val="23"/>
          <w:szCs w:val="23"/>
        </w:rPr>
      </w:pPr>
      <w:r w:rsidRPr="00827337">
        <w:rPr>
          <w:rFonts w:ascii="Arial" w:hAnsi="Arial" w:cs="Arial"/>
          <w:color w:val="000000"/>
          <w:sz w:val="23"/>
          <w:szCs w:val="23"/>
        </w:rPr>
        <w:t xml:space="preserve">In order to safeguard and protect pupils and colleagues, where staff have any concerns about someone who works with children they should immediately report this to the Head teacher, proprietor or senior manager in line with the setting’s procedures. </w:t>
      </w:r>
    </w:p>
    <w:p w:rsidR="00827337" w:rsidRPr="00827337" w:rsidRDefault="00827337" w:rsidP="00827337">
      <w:pPr>
        <w:rPr>
          <w:rFonts w:ascii="Arial" w:hAnsi="Arial" w:cs="Arial"/>
          <w:color w:val="000000"/>
          <w:sz w:val="23"/>
          <w:szCs w:val="23"/>
        </w:rPr>
      </w:pPr>
    </w:p>
    <w:sectPr w:rsidR="00827337" w:rsidRPr="00827337" w:rsidSect="009A735D">
      <w:pgSz w:w="11906" w:h="16838" w:code="9"/>
      <w:pgMar w:top="1701" w:right="1134" w:bottom="1741" w:left="1134" w:header="720" w:footer="1077"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845"/>
    <w:multiLevelType w:val="hybridMultilevel"/>
    <w:tmpl w:val="7F4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648B"/>
    <w:multiLevelType w:val="hybridMultilevel"/>
    <w:tmpl w:val="EE08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1D3C"/>
    <w:multiLevelType w:val="hybridMultilevel"/>
    <w:tmpl w:val="9A64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6575"/>
    <w:multiLevelType w:val="hybridMultilevel"/>
    <w:tmpl w:val="F0CE9572"/>
    <w:lvl w:ilvl="0" w:tplc="ED78C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EE"/>
    <w:rsid w:val="00012FDB"/>
    <w:rsid w:val="00031DFE"/>
    <w:rsid w:val="000864A6"/>
    <w:rsid w:val="00466D04"/>
    <w:rsid w:val="00815011"/>
    <w:rsid w:val="00827337"/>
    <w:rsid w:val="009A735D"/>
    <w:rsid w:val="00A444CB"/>
    <w:rsid w:val="00B14F92"/>
    <w:rsid w:val="00B632EE"/>
    <w:rsid w:val="00D43770"/>
    <w:rsid w:val="00D640F1"/>
    <w:rsid w:val="00F23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EB2AE5-F62F-4007-8234-BE31AF5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A444CB"/>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2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27337"/>
    <w:pPr>
      <w:ind w:left="720"/>
      <w:contextualSpacing/>
    </w:pPr>
  </w:style>
  <w:style w:type="paragraph" w:styleId="BalloonText">
    <w:name w:val="Balloon Text"/>
    <w:basedOn w:val="Normal"/>
    <w:link w:val="BalloonTextChar"/>
    <w:uiPriority w:val="99"/>
    <w:semiHidden/>
    <w:unhideWhenUsed/>
    <w:rsid w:val="0008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4A6"/>
    <w:rPr>
      <w:rFonts w:ascii="Segoe UI" w:hAnsi="Segoe UI" w:cs="Segoe UI"/>
      <w:sz w:val="18"/>
      <w:szCs w:val="18"/>
    </w:rPr>
  </w:style>
  <w:style w:type="character" w:customStyle="1" w:styleId="Heading8Char">
    <w:name w:val="Heading 8 Char"/>
    <w:basedOn w:val="DefaultParagraphFont"/>
    <w:link w:val="Heading8"/>
    <w:uiPriority w:val="9"/>
    <w:semiHidden/>
    <w:rsid w:val="00A444CB"/>
    <w:rPr>
      <w:rFonts w:asciiTheme="majorHAnsi" w:eastAsiaTheme="majorEastAsia" w:hAnsiTheme="majorHAnsi" w:cstheme="majorBidi"/>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69EA-F453-40CC-A0BE-0E3D74B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Edwin</dc:creator>
  <cp:keywords/>
  <dc:description/>
  <cp:lastModifiedBy>BSHBest</cp:lastModifiedBy>
  <cp:revision>3</cp:revision>
  <cp:lastPrinted>2017-10-12T13:01:00Z</cp:lastPrinted>
  <dcterms:created xsi:type="dcterms:W3CDTF">2016-03-30T08:48:00Z</dcterms:created>
  <dcterms:modified xsi:type="dcterms:W3CDTF">2017-10-12T13:03:00Z</dcterms:modified>
</cp:coreProperties>
</file>